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25.11.2021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PrioLine Design-Streifen Profil von WÖHR</w:t>
      </w:r>
    </w:p>
    <w:p>
      <w:pPr>
        <w:pStyle w:val="berschrift1"/>
        <w:spacing w:line="276" w:lineRule="auto"/>
        <w:rPr>
          <w:rFonts w:ascii="Arial" w:hAnsi="Arial" w:cs="Arial"/>
          <w:sz w:val="22"/>
          <w:szCs w:val="22"/>
        </w:rPr>
      </w:pPr>
      <w:r>
        <w:rPr>
          <w:rFonts w:ascii="Arial" w:hAnsi="Arial" w:cs="Arial"/>
          <w:sz w:val="22"/>
          <w:szCs w:val="22"/>
        </w:rPr>
        <w:t xml:space="preserve">NEU: Erweiterung des PrioLine Gehäusekonzepts </w:t>
      </w:r>
    </w:p>
    <w:p>
      <w:pPr>
        <w:spacing w:after="0" w:line="360" w:lineRule="auto"/>
        <w:contextualSpacing/>
        <w:jc w:val="both"/>
        <w:rPr>
          <w:rFonts w:ascii="Arial" w:hAnsi="Arial" w:cs="Arial"/>
        </w:rPr>
      </w:pPr>
      <w:r>
        <w:rPr>
          <w:rFonts w:ascii="Arial" w:hAnsi="Arial" w:cs="Arial"/>
        </w:rPr>
        <w:t>Das PrioLine®-Gehäusekonzept:</w:t>
      </w:r>
    </w:p>
    <w:p>
      <w:pPr>
        <w:spacing w:after="0" w:line="360" w:lineRule="auto"/>
        <w:contextualSpacing/>
        <w:jc w:val="both"/>
        <w:rPr>
          <w:rFonts w:ascii="Arial" w:hAnsi="Arial" w:cs="Arial"/>
        </w:rPr>
      </w:pPr>
      <w:r>
        <w:rPr>
          <w:rFonts w:ascii="Arial" w:hAnsi="Arial" w:cs="Arial"/>
        </w:rPr>
        <w:t>Bei der Gehäuseserie PrioLine® haben Flexibilität in Größe, Farbe, Form und Funktion sowie individuelles Design oberste Priorität. Diese Gehäuse passen</w:t>
      </w:r>
      <w:r>
        <w:rPr>
          <w:rFonts w:ascii="Arial" w:hAnsi="Arial" w:cs="Arial"/>
        </w:rPr>
        <w:br/>
        <w:t xml:space="preserve">sich Ihren Anforderungen und Wünschen dank der modularen Bauweise aus </w:t>
      </w:r>
      <w:r>
        <w:rPr>
          <w:rFonts w:ascii="Arial" w:hAnsi="Arial" w:cs="Arial"/>
        </w:rPr>
        <w:br/>
        <w:t>Aluminiumprofilen und -platten, die nahezu unbegrenzt kombiniert werden</w:t>
      </w:r>
      <w:r>
        <w:rPr>
          <w:rFonts w:ascii="Arial" w:hAnsi="Arial" w:cs="Arial"/>
        </w:rPr>
        <w:br/>
        <w:t xml:space="preserve">können, an. </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 xml:space="preserve">Dieses Gehäusekonzept wurde nun dahingehend erweitert, die Profile mit verschiedenfarbigen Design-Streifen zu erweitern. Sie können zwischen Profilen mit der Möglichkeit einen (45°-Winkel) oder auch zwei Design-Streifen (90°-Winkel) zu platzieren wählen. Dadurch werden </w:t>
      </w:r>
      <w:r>
        <w:rPr>
          <w:rStyle w:val="Kommentarzeichen"/>
        </w:rPr>
        <w:t/>
      </w:r>
      <w:r>
        <w:rPr>
          <w:rFonts w:ascii="Arial" w:hAnsi="Arial" w:cs="Arial"/>
        </w:rPr>
        <w:t xml:space="preserve">vielseitige und individuelle Gestaltungsmöglichkeiten geschaffen. Beispielsweise kann Ihre Hausfarbe (Corporate Design) Akzente setzen oder im Design-Streifen integrierte Beschriftungen helfen bei der Kennzeichnung - Ihr individuelles Produkt entsteht! </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 xml:space="preserve">10 verschiedene Standardfarben der Design-Streifen sind ab Lager erhältlich. </w:t>
      </w:r>
      <w:r>
        <w:rPr>
          <w:rFonts w:ascii="Arial" w:hAnsi="Arial" w:cs="Arial"/>
        </w:rPr>
        <w:br/>
        <w:t>Auf Anfrage sind alle denkbaren Farbtöne möglich. Der rückseitig aufgebrachte vollflächige Kleber sorgt für dauerhaft festen Halt. Generell können alle Profile der PrioLine Serie (außer HD-Profil) miteinander kombiniert werden.</w:t>
      </w:r>
    </w:p>
    <w:p>
      <w:pPr>
        <w:spacing w:after="0" w:line="360" w:lineRule="auto"/>
        <w:contextualSpacing/>
        <w:jc w:val="both"/>
      </w:pPr>
    </w:p>
    <w:p>
      <w:pPr>
        <w:spacing w:after="0"/>
        <w:jc w:val="both"/>
        <w:rPr>
          <w:rFonts w:ascii="Arial" w:hAnsi="Arial" w:cs="Arial"/>
        </w:rPr>
      </w:pPr>
      <w:r>
        <w:rPr>
          <w:rFonts w:ascii="Arial" w:hAnsi="Arial" w:cs="Arial"/>
        </w:rPr>
        <w:t xml:space="preserve">Weitere Informationen unter:   </w:t>
      </w:r>
    </w:p>
    <w:p>
      <w:pPr>
        <w:spacing w:after="0"/>
        <w:jc w:val="both"/>
        <w:rPr>
          <w:rFonts w:ascii="Arial" w:hAnsi="Arial" w:cs="Arial"/>
          <w:b/>
          <w:bCs/>
          <w:color w:val="009DA2"/>
        </w:rPr>
      </w:pPr>
      <w:hyperlink r:id="rId8" w:history="1">
        <w:r>
          <w:rPr>
            <w:rStyle w:val="Hyperlink"/>
            <w:color w:val="009DA2"/>
            <w:sz w:val="22"/>
            <w:szCs w:val="22"/>
          </w:rPr>
          <w:t>https://www.prioline.de/de/prinzipzeichnungen/design-streifen/</w:t>
        </w:r>
      </w:hyperlink>
    </w:p>
    <w:p>
      <w:pPr>
        <w:spacing w:after="0" w:line="240" w:lineRule="auto"/>
      </w:pPr>
      <w:r>
        <w:br w:type="page"/>
      </w:r>
    </w:p>
    <w:p>
      <w:pPr>
        <w:spacing w:after="0" w:line="360" w:lineRule="auto"/>
        <w:contextualSpacing/>
        <w:jc w:val="both"/>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9"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 xml:space="preserve">Weitere Informationen / Ansprechpartner: korrigierte </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10" w:history="1">
        <w:r>
          <w:rPr>
            <w:rStyle w:val="Hyperlink"/>
            <w:color w:val="009DA2"/>
            <w:spacing w:val="1"/>
            <w:sz w:val="18"/>
            <w:szCs w:val="16"/>
          </w:rPr>
          <w:t>Marketing@WoehrGmbH.de</w:t>
        </w:r>
      </w:hyperlink>
    </w:p>
    <w:sectPr>
      <w:headerReference w:type="default" r:id="rId11"/>
      <w:pgSz w:w="11906" w:h="16838"/>
      <w:pgMar w:top="2694" w:right="2834"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line.de/de/prinzipzeichnungen/design-streif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ing@WoehrGmbH.de" TargetMode="External"/><Relationship Id="rId4" Type="http://schemas.openxmlformats.org/officeDocument/2006/relationships/settings" Target="setting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6</cp:revision>
  <cp:lastPrinted>2021-11-22T06:51:00Z</cp:lastPrinted>
  <dcterms:created xsi:type="dcterms:W3CDTF">2021-11-22T05:59:00Z</dcterms:created>
  <dcterms:modified xsi:type="dcterms:W3CDTF">2021-11-22T06:54:00Z</dcterms:modified>
</cp:coreProperties>
</file>