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C57" w:rsidRPr="0057153A" w:rsidRDefault="003C1C57" w:rsidP="003C1C57">
      <w:pPr>
        <w:pStyle w:val="EinfacherAbsatz"/>
        <w:rPr>
          <w:rFonts w:ascii="Arial" w:hAnsi="Arial" w:cs="Arial"/>
          <w:b/>
          <w:spacing w:val="1"/>
          <w:sz w:val="28"/>
          <w:szCs w:val="28"/>
        </w:rPr>
      </w:pPr>
      <w:r w:rsidRPr="0057153A">
        <w:rPr>
          <w:rFonts w:ascii="Arial" w:hAnsi="Arial" w:cs="Arial"/>
          <w:b/>
          <w:spacing w:val="59"/>
          <w:sz w:val="28"/>
          <w:szCs w:val="28"/>
        </w:rPr>
        <w:t>PRESSEMELDUNG</w:t>
      </w:r>
      <w:r w:rsidRPr="0057153A">
        <w:rPr>
          <w:rFonts w:ascii="Arial" w:hAnsi="Arial" w:cs="Arial"/>
          <w:b/>
          <w:spacing w:val="1"/>
          <w:sz w:val="28"/>
          <w:szCs w:val="28"/>
        </w:rPr>
        <w:t xml:space="preserve">  |   </w:t>
      </w:r>
      <w:r w:rsidR="00D60402">
        <w:rPr>
          <w:rFonts w:ascii="Arial" w:hAnsi="Arial" w:cs="Arial"/>
          <w:b/>
          <w:spacing w:val="1"/>
          <w:sz w:val="28"/>
          <w:szCs w:val="28"/>
        </w:rPr>
        <w:t>05</w:t>
      </w:r>
      <w:bookmarkStart w:id="0" w:name="_GoBack"/>
      <w:bookmarkEnd w:id="0"/>
      <w:r w:rsidR="008F5FE4">
        <w:rPr>
          <w:rFonts w:ascii="Arial" w:hAnsi="Arial" w:cs="Arial"/>
          <w:b/>
          <w:spacing w:val="1"/>
          <w:sz w:val="28"/>
          <w:szCs w:val="28"/>
        </w:rPr>
        <w:t>.04.2016</w:t>
      </w:r>
    </w:p>
    <w:p w:rsidR="007625C8" w:rsidRPr="008D45D8" w:rsidRDefault="007625C8" w:rsidP="007625C8">
      <w:pPr>
        <w:spacing w:after="0" w:line="240" w:lineRule="auto"/>
        <w:contextualSpacing/>
        <w:rPr>
          <w:rFonts w:ascii="StalemateLight" w:hAnsi="StalemateLight"/>
          <w:sz w:val="28"/>
          <w:szCs w:val="28"/>
        </w:rPr>
      </w:pPr>
    </w:p>
    <w:p w:rsidR="00D92B7B" w:rsidRDefault="00EB5698" w:rsidP="008D45D8">
      <w:pPr>
        <w:pStyle w:val="berschrift1"/>
        <w:spacing w:line="276" w:lineRule="auto"/>
        <w:rPr>
          <w:rFonts w:ascii="Arial" w:hAnsi="Arial" w:cs="Arial"/>
          <w:sz w:val="28"/>
          <w:szCs w:val="28"/>
        </w:rPr>
      </w:pPr>
      <w:r w:rsidRPr="008D45D8">
        <w:rPr>
          <w:rFonts w:ascii="Arial" w:hAnsi="Arial" w:cs="Arial"/>
          <w:sz w:val="28"/>
          <w:szCs w:val="28"/>
        </w:rPr>
        <w:t>Wöhr</w:t>
      </w:r>
      <w:r w:rsidR="00A95460">
        <w:rPr>
          <w:rFonts w:ascii="Arial" w:hAnsi="Arial" w:cs="Arial"/>
          <w:sz w:val="28"/>
          <w:szCs w:val="28"/>
        </w:rPr>
        <w:t xml:space="preserve">® </w:t>
      </w:r>
      <w:r w:rsidR="00730F8A">
        <w:rPr>
          <w:rFonts w:ascii="Arial" w:hAnsi="Arial" w:cs="Arial"/>
          <w:sz w:val="28"/>
          <w:szCs w:val="28"/>
        </w:rPr>
        <w:t>erweitert</w:t>
      </w:r>
      <w:r w:rsidR="00EE5875">
        <w:rPr>
          <w:rFonts w:ascii="Arial" w:hAnsi="Arial" w:cs="Arial"/>
          <w:sz w:val="28"/>
          <w:szCs w:val="28"/>
        </w:rPr>
        <w:t xml:space="preserve"> sein</w:t>
      </w:r>
      <w:r w:rsidR="008F5FE4">
        <w:rPr>
          <w:rFonts w:ascii="Arial" w:hAnsi="Arial" w:cs="Arial"/>
          <w:sz w:val="28"/>
          <w:szCs w:val="28"/>
        </w:rPr>
        <w:t xml:space="preserve"> Batteriefach- Sortiment</w:t>
      </w:r>
    </w:p>
    <w:p w:rsidR="00EB5698" w:rsidRPr="00D92B7B" w:rsidRDefault="00730F8A" w:rsidP="00D92B7B">
      <w:pPr>
        <w:pStyle w:val="berschrift1"/>
        <w:spacing w:line="276" w:lineRule="auto"/>
        <w:rPr>
          <w:rFonts w:ascii="Arial" w:hAnsi="Arial" w:cs="Arial"/>
          <w:sz w:val="28"/>
          <w:szCs w:val="28"/>
        </w:rPr>
      </w:pPr>
      <w:r w:rsidRPr="00730F8A">
        <w:rPr>
          <w:rFonts w:ascii="Arial" w:hAnsi="Arial" w:cs="Arial"/>
          <w:sz w:val="22"/>
          <w:szCs w:val="22"/>
        </w:rPr>
        <w:t xml:space="preserve">Standardmäßig </w:t>
      </w:r>
      <w:r w:rsidR="008F5FE4">
        <w:rPr>
          <w:rFonts w:ascii="Arial" w:hAnsi="Arial" w:cs="Arial"/>
          <w:sz w:val="22"/>
          <w:szCs w:val="22"/>
        </w:rPr>
        <w:t>nun me</w:t>
      </w:r>
      <w:r w:rsidR="00E84F4A">
        <w:rPr>
          <w:rFonts w:ascii="Arial" w:hAnsi="Arial" w:cs="Arial"/>
          <w:sz w:val="22"/>
          <w:szCs w:val="22"/>
        </w:rPr>
        <w:t xml:space="preserve">hr Batteriefächer </w:t>
      </w:r>
      <w:r w:rsidR="00763247">
        <w:rPr>
          <w:rFonts w:ascii="Arial" w:hAnsi="Arial" w:cs="Arial"/>
          <w:sz w:val="22"/>
          <w:szCs w:val="22"/>
        </w:rPr>
        <w:t>für den Gehäuseeinbau verfügbar</w:t>
      </w:r>
    </w:p>
    <w:p w:rsidR="002A36BB" w:rsidRDefault="00EB5698" w:rsidP="005D3ED5">
      <w:pPr>
        <w:spacing w:after="0"/>
        <w:jc w:val="both"/>
        <w:rPr>
          <w:rFonts w:ascii="Arial" w:hAnsi="Arial" w:cs="Arial"/>
        </w:rPr>
      </w:pPr>
      <w:r w:rsidRPr="008D45D8">
        <w:rPr>
          <w:rFonts w:ascii="Arial" w:hAnsi="Arial" w:cs="Arial"/>
        </w:rPr>
        <w:t>D</w:t>
      </w:r>
      <w:r w:rsidR="00360BEA">
        <w:rPr>
          <w:rFonts w:ascii="Arial" w:hAnsi="Arial" w:cs="Arial"/>
        </w:rPr>
        <w:t xml:space="preserve">ie Richard Wöhr GmbH erweitert ihr </w:t>
      </w:r>
      <w:r w:rsidR="00BE02F3">
        <w:rPr>
          <w:rFonts w:ascii="Arial" w:hAnsi="Arial" w:cs="Arial"/>
        </w:rPr>
        <w:t>Zubehör</w:t>
      </w:r>
      <w:r w:rsidR="00360BEA">
        <w:rPr>
          <w:rFonts w:ascii="Arial" w:hAnsi="Arial" w:cs="Arial"/>
        </w:rPr>
        <w:t>programm um</w:t>
      </w:r>
      <w:r w:rsidR="00BE02F3">
        <w:rPr>
          <w:rFonts w:ascii="Arial" w:hAnsi="Arial" w:cs="Arial"/>
        </w:rPr>
        <w:t xml:space="preserve"> weitere </w:t>
      </w:r>
      <w:r w:rsidR="00E84F4A">
        <w:rPr>
          <w:rFonts w:ascii="Arial" w:hAnsi="Arial" w:cs="Arial"/>
        </w:rPr>
        <w:t xml:space="preserve">Größen </w:t>
      </w:r>
      <w:r w:rsidR="00190040">
        <w:rPr>
          <w:rFonts w:ascii="Arial" w:hAnsi="Arial" w:cs="Arial"/>
        </w:rPr>
        <w:t xml:space="preserve">und </w:t>
      </w:r>
      <w:r w:rsidR="00763247">
        <w:rPr>
          <w:rFonts w:ascii="Arial" w:hAnsi="Arial" w:cs="Arial"/>
        </w:rPr>
        <w:t>Versionen</w:t>
      </w:r>
      <w:r w:rsidR="00360BEA">
        <w:rPr>
          <w:rFonts w:ascii="Arial" w:hAnsi="Arial" w:cs="Arial"/>
        </w:rPr>
        <w:t xml:space="preserve"> </w:t>
      </w:r>
      <w:r w:rsidR="008F5FE4">
        <w:rPr>
          <w:rFonts w:ascii="Arial" w:hAnsi="Arial" w:cs="Arial"/>
        </w:rPr>
        <w:t>der Batteriefächer</w:t>
      </w:r>
      <w:r w:rsidR="00763247">
        <w:rPr>
          <w:rFonts w:ascii="Arial" w:hAnsi="Arial" w:cs="Arial"/>
        </w:rPr>
        <w:t>. Die bislang</w:t>
      </w:r>
      <w:r w:rsidR="00190040">
        <w:rPr>
          <w:rFonts w:ascii="Arial" w:hAnsi="Arial" w:cs="Arial"/>
        </w:rPr>
        <w:t xml:space="preserve"> mit Kabel verfügbaren Batteriefächer, werden nun auch mit</w:t>
      </w:r>
      <w:r w:rsidR="005E28F3">
        <w:rPr>
          <w:rFonts w:ascii="Arial" w:hAnsi="Arial" w:cs="Arial"/>
        </w:rPr>
        <w:t xml:space="preserve"> Druckknopfanschlüssen</w:t>
      </w:r>
      <w:r w:rsidR="00190040">
        <w:rPr>
          <w:rFonts w:ascii="Arial" w:hAnsi="Arial" w:cs="Arial"/>
        </w:rPr>
        <w:t xml:space="preserve"> </w:t>
      </w:r>
      <w:r w:rsidR="00763247">
        <w:rPr>
          <w:rFonts w:ascii="Arial" w:hAnsi="Arial" w:cs="Arial"/>
        </w:rPr>
        <w:t>angeboten. Darüber</w:t>
      </w:r>
      <w:r w:rsidR="00BE775F">
        <w:rPr>
          <w:rFonts w:ascii="Arial" w:hAnsi="Arial" w:cs="Arial"/>
        </w:rPr>
        <w:t xml:space="preserve"> </w:t>
      </w:r>
      <w:r w:rsidR="00763247">
        <w:rPr>
          <w:rFonts w:ascii="Arial" w:hAnsi="Arial" w:cs="Arial"/>
        </w:rPr>
        <w:t>hinaus</w:t>
      </w:r>
      <w:r w:rsidR="005E28F3">
        <w:rPr>
          <w:rFonts w:ascii="Arial" w:hAnsi="Arial" w:cs="Arial"/>
        </w:rPr>
        <w:t xml:space="preserve"> s</w:t>
      </w:r>
      <w:r w:rsidR="005D3ED5">
        <w:rPr>
          <w:rFonts w:ascii="Arial" w:hAnsi="Arial" w:cs="Arial"/>
        </w:rPr>
        <w:t xml:space="preserve">ind </w:t>
      </w:r>
      <w:r w:rsidR="005E28F3">
        <w:rPr>
          <w:rFonts w:ascii="Arial" w:hAnsi="Arial" w:cs="Arial"/>
        </w:rPr>
        <w:t xml:space="preserve"> Batteriefächer mit </w:t>
      </w:r>
      <w:proofErr w:type="spellStart"/>
      <w:r w:rsidR="00190040">
        <w:rPr>
          <w:rFonts w:ascii="Arial" w:hAnsi="Arial" w:cs="Arial"/>
        </w:rPr>
        <w:t>Lötösen</w:t>
      </w:r>
      <w:proofErr w:type="spellEnd"/>
      <w:r w:rsidR="005E28F3">
        <w:rPr>
          <w:rFonts w:ascii="Arial" w:hAnsi="Arial" w:cs="Arial"/>
        </w:rPr>
        <w:t>,</w:t>
      </w:r>
      <w:r w:rsidR="00CF3A61">
        <w:rPr>
          <w:rFonts w:ascii="Arial" w:hAnsi="Arial" w:cs="Arial"/>
        </w:rPr>
        <w:t xml:space="preserve"> </w:t>
      </w:r>
      <w:r w:rsidR="005E28F3">
        <w:rPr>
          <w:rFonts w:ascii="Arial" w:hAnsi="Arial" w:cs="Arial"/>
        </w:rPr>
        <w:t xml:space="preserve">sowohl </w:t>
      </w:r>
      <w:r w:rsidR="00CF3A61">
        <w:rPr>
          <w:rFonts w:ascii="Arial" w:hAnsi="Arial" w:cs="Arial"/>
        </w:rPr>
        <w:t xml:space="preserve">für </w:t>
      </w:r>
      <w:r w:rsidR="005D3ED5">
        <w:rPr>
          <w:rFonts w:ascii="Arial" w:hAnsi="Arial" w:cs="Arial"/>
        </w:rPr>
        <w:t xml:space="preserve">Leiterplatten als auch </w:t>
      </w:r>
      <w:r w:rsidR="005E28F3">
        <w:rPr>
          <w:rFonts w:ascii="Arial" w:hAnsi="Arial" w:cs="Arial"/>
        </w:rPr>
        <w:t>für Kabel verfügbar</w:t>
      </w:r>
      <w:r w:rsidR="00190040">
        <w:rPr>
          <w:rFonts w:ascii="Arial" w:hAnsi="Arial" w:cs="Arial"/>
        </w:rPr>
        <w:t>.</w:t>
      </w:r>
      <w:r w:rsidR="00CF3A61">
        <w:rPr>
          <w:rFonts w:ascii="Arial" w:hAnsi="Arial" w:cs="Arial"/>
        </w:rPr>
        <w:t xml:space="preserve"> Die </w:t>
      </w:r>
      <w:r w:rsidR="005E28F3">
        <w:rPr>
          <w:rFonts w:ascii="Arial" w:hAnsi="Arial" w:cs="Arial"/>
        </w:rPr>
        <w:t xml:space="preserve">bereits vorhandenen </w:t>
      </w:r>
      <w:r w:rsidR="00CF3A61">
        <w:rPr>
          <w:rFonts w:ascii="Arial" w:hAnsi="Arial" w:cs="Arial"/>
        </w:rPr>
        <w:t>Batteriefächer mit integriertem Kabel können ab sofort au</w:t>
      </w:r>
      <w:r w:rsidR="00763247">
        <w:rPr>
          <w:rFonts w:ascii="Arial" w:hAnsi="Arial" w:cs="Arial"/>
        </w:rPr>
        <w:t>ch für die Batteriegrößen 2 x C; 4 x C; 1 x D; 2 x D;</w:t>
      </w:r>
      <w:r w:rsidR="00CF3A61">
        <w:rPr>
          <w:rFonts w:ascii="Arial" w:hAnsi="Arial" w:cs="Arial"/>
        </w:rPr>
        <w:t xml:space="preserve"> 4 x D und </w:t>
      </w:r>
      <w:r w:rsidR="005E28F3">
        <w:rPr>
          <w:rFonts w:ascii="Arial" w:hAnsi="Arial" w:cs="Arial"/>
        </w:rPr>
        <w:t xml:space="preserve"> </w:t>
      </w:r>
      <w:r w:rsidR="00763247">
        <w:rPr>
          <w:rFonts w:ascii="Arial" w:hAnsi="Arial" w:cs="Arial"/>
        </w:rPr>
        <w:t>6 x D bezogen</w:t>
      </w:r>
      <w:r w:rsidR="00CF3A61">
        <w:rPr>
          <w:rFonts w:ascii="Arial" w:hAnsi="Arial" w:cs="Arial"/>
        </w:rPr>
        <w:t xml:space="preserve"> werden.</w:t>
      </w:r>
    </w:p>
    <w:p w:rsidR="00CF3A61" w:rsidRDefault="00CF3A61" w:rsidP="005D3ED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im Sortiment neu geführten Batteriefächer mit </w:t>
      </w:r>
      <w:proofErr w:type="spellStart"/>
      <w:r>
        <w:rPr>
          <w:rFonts w:ascii="Arial" w:hAnsi="Arial" w:cs="Arial"/>
        </w:rPr>
        <w:t>Lötösen</w:t>
      </w:r>
      <w:proofErr w:type="spellEnd"/>
      <w:r w:rsidR="0067472F">
        <w:rPr>
          <w:rFonts w:ascii="Arial" w:hAnsi="Arial" w:cs="Arial"/>
        </w:rPr>
        <w:t xml:space="preserve"> für Leiterplatten</w:t>
      </w:r>
      <w:r>
        <w:rPr>
          <w:rFonts w:ascii="Arial" w:hAnsi="Arial" w:cs="Arial"/>
        </w:rPr>
        <w:t xml:space="preserve"> werden in den Größen 1 x AA – 4 </w:t>
      </w:r>
      <w:r w:rsidR="00D60845">
        <w:rPr>
          <w:rFonts w:ascii="Arial" w:hAnsi="Arial" w:cs="Arial"/>
        </w:rPr>
        <w:t xml:space="preserve">x AA und 2 x AAA angeboten. Zudem bietet die </w:t>
      </w:r>
      <w:r w:rsidR="00763247">
        <w:rPr>
          <w:rFonts w:ascii="Arial" w:hAnsi="Arial" w:cs="Arial"/>
        </w:rPr>
        <w:t>Firma Wöhr</w:t>
      </w:r>
      <w:r w:rsidR="008C18C6">
        <w:rPr>
          <w:rFonts w:ascii="Arial" w:hAnsi="Arial" w:cs="Arial"/>
        </w:rPr>
        <w:t xml:space="preserve"> die Batteriefächer mit </w:t>
      </w:r>
      <w:proofErr w:type="spellStart"/>
      <w:r w:rsidR="008C18C6">
        <w:rPr>
          <w:rFonts w:ascii="Arial" w:hAnsi="Arial" w:cs="Arial"/>
        </w:rPr>
        <w:t>Lötösen</w:t>
      </w:r>
      <w:proofErr w:type="spellEnd"/>
      <w:r w:rsidR="008C18C6">
        <w:rPr>
          <w:rFonts w:ascii="Arial" w:hAnsi="Arial" w:cs="Arial"/>
        </w:rPr>
        <w:t xml:space="preserve"> für Kabel in den Größen: 2- 4 x AA, 2 und 4 x C und 2- 4 x D</w:t>
      </w:r>
      <w:r w:rsidR="0067472F">
        <w:rPr>
          <w:rFonts w:ascii="Arial" w:hAnsi="Arial" w:cs="Arial"/>
        </w:rPr>
        <w:t xml:space="preserve"> an</w:t>
      </w:r>
      <w:r w:rsidR="008C18C6">
        <w:rPr>
          <w:rFonts w:ascii="Arial" w:hAnsi="Arial" w:cs="Arial"/>
        </w:rPr>
        <w:t>. Die Batteriefächer mit Druckknopfanschluss werden in Zukunft in folgenden Maßen vorhanden sein: 2- 4 x AA, 2- 4 x C und 2- 4 x D.</w:t>
      </w:r>
    </w:p>
    <w:p w:rsidR="00190040" w:rsidRDefault="00190040" w:rsidP="005D3ED5">
      <w:pPr>
        <w:spacing w:after="0"/>
        <w:jc w:val="both"/>
        <w:rPr>
          <w:rFonts w:ascii="Arial" w:hAnsi="Arial" w:cs="Arial"/>
        </w:rPr>
      </w:pPr>
    </w:p>
    <w:p w:rsidR="005D3ED5" w:rsidRDefault="008C18C6" w:rsidP="005D3ED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Diese Batteriefächer</w:t>
      </w:r>
      <w:r w:rsidR="002A36BB">
        <w:rPr>
          <w:rFonts w:ascii="Arial" w:hAnsi="Arial" w:cs="Arial"/>
        </w:rPr>
        <w:t xml:space="preserve"> ergänzen das </w:t>
      </w:r>
      <w:r>
        <w:rPr>
          <w:rFonts w:ascii="Arial" w:hAnsi="Arial" w:cs="Arial"/>
        </w:rPr>
        <w:t>Programm der Richard Wöhr GmbH</w:t>
      </w:r>
      <w:r w:rsidR="000D55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und bieten den Kunden eine höhere Variabilität in Entscheidungsprozessen.</w:t>
      </w:r>
    </w:p>
    <w:p w:rsidR="00EB5698" w:rsidRPr="005D3ED5" w:rsidRDefault="0073734C" w:rsidP="005001F3">
      <w:pPr>
        <w:spacing w:after="0"/>
        <w:jc w:val="both"/>
        <w:rPr>
          <w:rFonts w:ascii="Arial" w:hAnsi="Arial" w:cs="Arial"/>
        </w:rPr>
      </w:pPr>
      <w:r w:rsidRPr="000B4A80">
        <w:rPr>
          <w:rFonts w:ascii="Arial" w:hAnsi="Arial" w:cs="Arial"/>
          <w:strike/>
        </w:rPr>
        <w:br/>
      </w:r>
      <w:r w:rsidR="00EB5698" w:rsidRPr="008D45D8">
        <w:rPr>
          <w:rFonts w:ascii="Arial" w:hAnsi="Arial" w:cs="Arial"/>
          <w:b/>
        </w:rPr>
        <w:t xml:space="preserve">Technische Daten: </w:t>
      </w:r>
    </w:p>
    <w:p w:rsidR="00EB5698" w:rsidRPr="008D45D8" w:rsidRDefault="00EB5698" w:rsidP="00EB5698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lenraster"/>
        <w:tblW w:w="8033" w:type="dxa"/>
        <w:tblLook w:val="04A0" w:firstRow="1" w:lastRow="0" w:firstColumn="1" w:lastColumn="0" w:noHBand="0" w:noVBand="1"/>
      </w:tblPr>
      <w:tblGrid>
        <w:gridCol w:w="2334"/>
        <w:gridCol w:w="5699"/>
      </w:tblGrid>
      <w:tr w:rsidR="0076117E" w:rsidTr="0076117E">
        <w:tc>
          <w:tcPr>
            <w:tcW w:w="0" w:type="auto"/>
            <w:tcBorders>
              <w:left w:val="single" w:sz="4" w:space="0" w:color="auto"/>
            </w:tcBorders>
          </w:tcPr>
          <w:p w:rsidR="0076117E" w:rsidRPr="005001F3" w:rsidRDefault="0076117E" w:rsidP="0076117E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5001F3">
              <w:rPr>
                <w:rFonts w:ascii="Arial" w:hAnsi="Arial" w:cs="Arial"/>
              </w:rPr>
              <w:t>Material</w:t>
            </w:r>
          </w:p>
        </w:tc>
        <w:tc>
          <w:tcPr>
            <w:tcW w:w="0" w:type="auto"/>
            <w:tcBorders>
              <w:right w:val="nil"/>
            </w:tcBorders>
          </w:tcPr>
          <w:p w:rsidR="0076117E" w:rsidRPr="005001F3" w:rsidRDefault="0076117E" w:rsidP="0076117E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Polypropylen (PP)</w:t>
            </w:r>
          </w:p>
        </w:tc>
      </w:tr>
      <w:tr w:rsidR="0076117E" w:rsidTr="0076117E">
        <w:tc>
          <w:tcPr>
            <w:tcW w:w="0" w:type="auto"/>
          </w:tcPr>
          <w:p w:rsidR="0076117E" w:rsidRPr="005001F3" w:rsidRDefault="0076117E" w:rsidP="0076117E">
            <w:pPr>
              <w:tabs>
                <w:tab w:val="left" w:pos="3293"/>
              </w:tabs>
              <w:spacing w:after="0" w:line="240" w:lineRule="auto"/>
              <w:rPr>
                <w:rFonts w:ascii="Arial" w:hAnsi="Arial" w:cs="Arial"/>
              </w:rPr>
            </w:pPr>
            <w:r w:rsidRPr="005001F3">
              <w:rPr>
                <w:rFonts w:ascii="Arial" w:hAnsi="Arial" w:cs="Arial"/>
              </w:rPr>
              <w:t>Farbe:</w:t>
            </w:r>
          </w:p>
        </w:tc>
        <w:tc>
          <w:tcPr>
            <w:tcW w:w="0" w:type="auto"/>
          </w:tcPr>
          <w:p w:rsidR="0076117E" w:rsidRPr="005001F3" w:rsidRDefault="0076117E" w:rsidP="0076117E">
            <w:pPr>
              <w:tabs>
                <w:tab w:val="left" w:pos="3293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RAL 9005 (schwarz)</w:t>
            </w:r>
          </w:p>
        </w:tc>
      </w:tr>
      <w:tr w:rsidR="0076117E" w:rsidTr="0076117E">
        <w:tc>
          <w:tcPr>
            <w:tcW w:w="0" w:type="auto"/>
            <w:hideMark/>
          </w:tcPr>
          <w:p w:rsidR="0076117E" w:rsidRPr="005001F3" w:rsidRDefault="0076117E" w:rsidP="0076117E">
            <w:pPr>
              <w:tabs>
                <w:tab w:val="left" w:pos="3293"/>
              </w:tabs>
              <w:spacing w:after="0" w:line="240" w:lineRule="auto"/>
              <w:rPr>
                <w:rFonts w:ascii="Arial" w:hAnsi="Arial" w:cs="Arial"/>
              </w:rPr>
            </w:pPr>
            <w:r w:rsidRPr="005001F3">
              <w:rPr>
                <w:rFonts w:ascii="Arial" w:hAnsi="Arial" w:cs="Arial"/>
              </w:rPr>
              <w:t>Ausführungen:</w:t>
            </w:r>
          </w:p>
        </w:tc>
        <w:tc>
          <w:tcPr>
            <w:tcW w:w="0" w:type="auto"/>
            <w:hideMark/>
          </w:tcPr>
          <w:p w:rsidR="0076117E" w:rsidRDefault="0076117E" w:rsidP="0076117E">
            <w:pPr>
              <w:pStyle w:val="Listenabsatz"/>
              <w:numPr>
                <w:ilvl w:val="0"/>
                <w:numId w:val="3"/>
              </w:numPr>
              <w:tabs>
                <w:tab w:val="left" w:pos="3293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 Kabel</w:t>
            </w:r>
          </w:p>
          <w:p w:rsidR="0076117E" w:rsidRDefault="0076117E" w:rsidP="0076117E">
            <w:pPr>
              <w:pStyle w:val="Listenabsatz"/>
              <w:numPr>
                <w:ilvl w:val="0"/>
                <w:numId w:val="3"/>
              </w:numPr>
              <w:tabs>
                <w:tab w:val="left" w:pos="3293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mit </w:t>
            </w:r>
            <w:proofErr w:type="spellStart"/>
            <w:r>
              <w:rPr>
                <w:rFonts w:ascii="Arial" w:hAnsi="Arial" w:cs="Arial"/>
              </w:rPr>
              <w:t>Lötösen</w:t>
            </w:r>
            <w:proofErr w:type="spellEnd"/>
            <w:r>
              <w:rPr>
                <w:rFonts w:ascii="Arial" w:hAnsi="Arial" w:cs="Arial"/>
              </w:rPr>
              <w:t xml:space="preserve"> für Leiterplatten </w:t>
            </w:r>
          </w:p>
          <w:p w:rsidR="0076117E" w:rsidRDefault="0076117E" w:rsidP="0076117E">
            <w:pPr>
              <w:pStyle w:val="Listenabsatz"/>
              <w:numPr>
                <w:ilvl w:val="0"/>
                <w:numId w:val="3"/>
              </w:numPr>
              <w:tabs>
                <w:tab w:val="left" w:pos="3293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mit </w:t>
            </w:r>
            <w:proofErr w:type="spellStart"/>
            <w:r>
              <w:rPr>
                <w:rFonts w:ascii="Arial" w:hAnsi="Arial" w:cs="Arial"/>
              </w:rPr>
              <w:t>Lötösen</w:t>
            </w:r>
            <w:proofErr w:type="spellEnd"/>
            <w:r>
              <w:rPr>
                <w:rFonts w:ascii="Arial" w:hAnsi="Arial" w:cs="Arial"/>
              </w:rPr>
              <w:t xml:space="preserve"> für Kabel</w:t>
            </w:r>
          </w:p>
          <w:p w:rsidR="0076117E" w:rsidRPr="003705CE" w:rsidRDefault="0076117E" w:rsidP="0076117E">
            <w:pPr>
              <w:pStyle w:val="Listenabsatz"/>
              <w:numPr>
                <w:ilvl w:val="0"/>
                <w:numId w:val="3"/>
              </w:numPr>
              <w:tabs>
                <w:tab w:val="left" w:pos="3293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 Druckknopfanschluss</w:t>
            </w:r>
          </w:p>
        </w:tc>
      </w:tr>
    </w:tbl>
    <w:p w:rsidR="005001F3" w:rsidRDefault="005001F3" w:rsidP="00EB5698">
      <w:pPr>
        <w:spacing w:after="0" w:line="360" w:lineRule="auto"/>
        <w:contextualSpacing/>
        <w:jc w:val="both"/>
      </w:pPr>
    </w:p>
    <w:p w:rsidR="001D1327" w:rsidRPr="00D03F80" w:rsidRDefault="001D1327" w:rsidP="001D1327">
      <w:pPr>
        <w:spacing w:after="0"/>
        <w:jc w:val="both"/>
        <w:rPr>
          <w:rFonts w:ascii="Arial" w:hAnsi="Arial" w:cs="Arial"/>
        </w:rPr>
      </w:pPr>
      <w:r w:rsidRPr="001D1327">
        <w:rPr>
          <w:rFonts w:ascii="Arial" w:hAnsi="Arial" w:cs="Arial"/>
        </w:rPr>
        <w:t>Weitere Informatio</w:t>
      </w:r>
      <w:r>
        <w:rPr>
          <w:rFonts w:ascii="Arial" w:hAnsi="Arial" w:cs="Arial"/>
        </w:rPr>
        <w:t xml:space="preserve">nen unter </w:t>
      </w:r>
      <w:r w:rsidR="000D5567">
        <w:rPr>
          <w:rFonts w:ascii="Arial" w:hAnsi="Arial" w:cs="Arial"/>
        </w:rPr>
        <w:t>Zubehör - Batteriefächer</w:t>
      </w:r>
      <w:r>
        <w:rPr>
          <w:rFonts w:ascii="Arial" w:hAnsi="Arial" w:cs="Arial"/>
        </w:rPr>
        <w:t xml:space="preserve"> auf </w:t>
      </w:r>
      <w:hyperlink r:id="rId9" w:history="1">
        <w:r w:rsidR="00F519CD" w:rsidRPr="00A0091B">
          <w:rPr>
            <w:rStyle w:val="Hyperlink"/>
            <w:color w:val="009DA2"/>
            <w:sz w:val="22"/>
            <w:szCs w:val="22"/>
          </w:rPr>
          <w:t>www.Industriegehaeuse.de</w:t>
        </w:r>
      </w:hyperlink>
      <w:r>
        <w:rPr>
          <w:rFonts w:ascii="Arial" w:hAnsi="Arial" w:cs="Arial"/>
        </w:rPr>
        <w:t xml:space="preserve"> </w:t>
      </w:r>
      <w:r w:rsidRPr="001D1327">
        <w:rPr>
          <w:rFonts w:ascii="Arial" w:hAnsi="Arial" w:cs="Arial"/>
        </w:rPr>
        <w:t xml:space="preserve">  </w:t>
      </w:r>
    </w:p>
    <w:p w:rsidR="000E6D3D" w:rsidRDefault="000E6D3D" w:rsidP="00EB5698">
      <w:pPr>
        <w:spacing w:after="0" w:line="360" w:lineRule="auto"/>
        <w:contextualSpacing/>
        <w:jc w:val="both"/>
      </w:pPr>
    </w:p>
    <w:p w:rsidR="001910B5" w:rsidRDefault="003A4F1C" w:rsidP="008D45D8">
      <w:pPr>
        <w:spacing w:after="0"/>
        <w:jc w:val="both"/>
        <w:rPr>
          <w:rFonts w:ascii="Arial" w:hAnsi="Arial" w:cs="Arial"/>
        </w:rPr>
      </w:pPr>
      <w:r w:rsidRPr="008D45D8">
        <w:rPr>
          <w:rFonts w:ascii="Arial" w:hAnsi="Arial" w:cs="Arial"/>
        </w:rPr>
        <w:t xml:space="preserve">Die Richard Wöhr GmbH ist ein mittelständisches </w:t>
      </w:r>
      <w:r w:rsidR="0032151B" w:rsidRPr="008D45D8">
        <w:rPr>
          <w:rFonts w:ascii="Arial" w:hAnsi="Arial" w:cs="Arial"/>
        </w:rPr>
        <w:t>Familienu</w:t>
      </w:r>
      <w:r w:rsidRPr="008D45D8">
        <w:rPr>
          <w:rFonts w:ascii="Arial" w:hAnsi="Arial" w:cs="Arial"/>
        </w:rPr>
        <w:t xml:space="preserve">nternehmen im Nordschwarzwald. Mit über 85 Mitarbeitern entwickelt, fertig und vertreibt das </w:t>
      </w:r>
      <w:r w:rsidR="0032151B" w:rsidRPr="008D45D8">
        <w:rPr>
          <w:rFonts w:ascii="Arial" w:hAnsi="Arial" w:cs="Arial"/>
        </w:rPr>
        <w:t>U</w:t>
      </w:r>
      <w:r w:rsidRPr="008D45D8">
        <w:rPr>
          <w:rFonts w:ascii="Arial" w:hAnsi="Arial" w:cs="Arial"/>
        </w:rPr>
        <w:t xml:space="preserve">nternehmen weltweit kundenspezifische Komplettlösungen. </w:t>
      </w:r>
      <w:r w:rsidR="0032151B" w:rsidRPr="008D45D8">
        <w:rPr>
          <w:rFonts w:ascii="Arial" w:hAnsi="Arial" w:cs="Arial"/>
        </w:rPr>
        <w:t>Besonders Flacheingabesysteme</w:t>
      </w:r>
      <w:r w:rsidR="00215694">
        <w:rPr>
          <w:rFonts w:ascii="Arial" w:hAnsi="Arial" w:cs="Arial"/>
        </w:rPr>
        <w:t xml:space="preserve">, Folientastaturen, </w:t>
      </w:r>
      <w:r w:rsidR="0032151B" w:rsidRPr="008D45D8">
        <w:rPr>
          <w:rFonts w:ascii="Arial" w:hAnsi="Arial" w:cs="Arial"/>
        </w:rPr>
        <w:t>Touch</w:t>
      </w:r>
      <w:r w:rsidR="00215694">
        <w:rPr>
          <w:rFonts w:ascii="Arial" w:hAnsi="Arial" w:cs="Arial"/>
        </w:rPr>
        <w:t>screens und</w:t>
      </w:r>
      <w:r w:rsidR="001910B5" w:rsidRPr="008D45D8">
        <w:rPr>
          <w:rFonts w:ascii="Arial" w:hAnsi="Arial" w:cs="Arial"/>
        </w:rPr>
        <w:t xml:space="preserve"> Industriekomponenten für die Bereiche Steuern, Bedienen und Anzeigen sowie </w:t>
      </w:r>
      <w:r w:rsidR="0032151B" w:rsidRPr="008D45D8">
        <w:rPr>
          <w:rFonts w:ascii="Arial" w:hAnsi="Arial" w:cs="Arial"/>
        </w:rPr>
        <w:t xml:space="preserve">Industriegehäuse für vielseitige Anwendungen. </w:t>
      </w:r>
    </w:p>
    <w:p w:rsidR="000E6D3D" w:rsidRDefault="000E6D3D" w:rsidP="008D45D8">
      <w:pPr>
        <w:spacing w:after="0"/>
        <w:jc w:val="both"/>
        <w:rPr>
          <w:rFonts w:ascii="Arial" w:hAnsi="Arial" w:cs="Arial"/>
        </w:rPr>
      </w:pPr>
    </w:p>
    <w:p w:rsidR="00193AFE" w:rsidRPr="008D45D8" w:rsidRDefault="00193AFE" w:rsidP="008D45D8">
      <w:pPr>
        <w:spacing w:after="0"/>
        <w:jc w:val="both"/>
        <w:rPr>
          <w:rFonts w:ascii="Arial" w:hAnsi="Arial" w:cs="Arial"/>
        </w:rPr>
      </w:pPr>
    </w:p>
    <w:p w:rsidR="001910B5" w:rsidRPr="00FD2BCA" w:rsidRDefault="001910B5" w:rsidP="00EB5698">
      <w:pPr>
        <w:spacing w:after="0" w:line="360" w:lineRule="auto"/>
        <w:contextualSpacing/>
        <w:jc w:val="both"/>
        <w:rPr>
          <w:rStyle w:val="Hyperlink"/>
          <w:color w:val="009DA2"/>
          <w:sz w:val="22"/>
          <w:szCs w:val="22"/>
        </w:rPr>
      </w:pPr>
      <w:r w:rsidRPr="008D45D8">
        <w:rPr>
          <w:rFonts w:ascii="Arial" w:hAnsi="Arial" w:cs="Arial"/>
        </w:rPr>
        <w:lastRenderedPageBreak/>
        <w:t>Download dieser Pressemitteilung und weitere Informationen und Bilder unter</w:t>
      </w:r>
      <w:r>
        <w:t xml:space="preserve"> </w:t>
      </w:r>
      <w:hyperlink r:id="rId10" w:history="1">
        <w:r w:rsidR="00552848" w:rsidRPr="00FD2BCA">
          <w:rPr>
            <w:rStyle w:val="Hyperlink"/>
            <w:color w:val="009DA2"/>
            <w:sz w:val="22"/>
            <w:szCs w:val="22"/>
          </w:rPr>
          <w:t>http://www.WoehrGmbH.de/de/aktuelles-presse/pressecenter/</w:t>
        </w:r>
      </w:hyperlink>
      <w:r w:rsidRPr="00FD2BCA">
        <w:rPr>
          <w:rStyle w:val="Hyperlink"/>
          <w:color w:val="009DA2"/>
          <w:sz w:val="22"/>
          <w:szCs w:val="22"/>
        </w:rPr>
        <w:t xml:space="preserve"> </w:t>
      </w:r>
    </w:p>
    <w:p w:rsidR="003C1C57" w:rsidRPr="00507B6B" w:rsidRDefault="005F062D" w:rsidP="00EB5698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br/>
      </w:r>
      <w:r w:rsidR="002127F1">
        <w:rPr>
          <w:rFonts w:ascii="Arial" w:hAnsi="Arial" w:cs="Arial"/>
          <w:spacing w:val="1"/>
          <w:sz w:val="18"/>
          <w:szCs w:val="16"/>
        </w:rPr>
        <w:t xml:space="preserve">Weitere </w:t>
      </w:r>
      <w:r w:rsidR="003C1C57" w:rsidRPr="005133CD">
        <w:rPr>
          <w:rFonts w:ascii="Arial" w:hAnsi="Arial" w:cs="Arial"/>
          <w:spacing w:val="1"/>
          <w:sz w:val="18"/>
          <w:szCs w:val="16"/>
        </w:rPr>
        <w:t>Informationen / Ansprechpartner</w:t>
      </w:r>
      <w:r w:rsidR="00166445" w:rsidRPr="005133CD">
        <w:rPr>
          <w:rFonts w:ascii="Arial" w:hAnsi="Arial" w:cs="Arial"/>
          <w:spacing w:val="1"/>
          <w:sz w:val="18"/>
          <w:szCs w:val="16"/>
        </w:rPr>
        <w:t>:</w:t>
      </w:r>
    </w:p>
    <w:p w:rsidR="003C1C57" w:rsidRPr="005133CD" w:rsidRDefault="003C1C57" w:rsidP="003C1C57">
      <w:pPr>
        <w:pStyle w:val="EinfacherAbsatz"/>
        <w:rPr>
          <w:rFonts w:ascii="Arial" w:hAnsi="Arial" w:cs="Arial"/>
          <w:spacing w:val="1"/>
          <w:sz w:val="18"/>
          <w:szCs w:val="16"/>
        </w:rPr>
      </w:pPr>
      <w:r w:rsidRPr="005133CD">
        <w:rPr>
          <w:rFonts w:ascii="Arial" w:hAnsi="Arial" w:cs="Arial"/>
          <w:spacing w:val="1"/>
          <w:sz w:val="18"/>
          <w:szCs w:val="16"/>
        </w:rPr>
        <w:t>Richard Wöhr GmbH, Gräfenau 58-60, D-75339 Höfen / Enz</w:t>
      </w:r>
    </w:p>
    <w:p w:rsidR="00CA5188" w:rsidRDefault="003C1C57" w:rsidP="003C1C57">
      <w:pPr>
        <w:spacing w:after="0"/>
        <w:rPr>
          <w:rFonts w:ascii="Arial" w:hAnsi="Arial" w:cs="Arial"/>
          <w:spacing w:val="1"/>
          <w:sz w:val="18"/>
          <w:szCs w:val="16"/>
        </w:rPr>
      </w:pPr>
      <w:r w:rsidRPr="005133CD">
        <w:rPr>
          <w:rFonts w:ascii="Arial" w:hAnsi="Arial" w:cs="Arial"/>
          <w:spacing w:val="1"/>
          <w:sz w:val="18"/>
          <w:szCs w:val="16"/>
        </w:rPr>
        <w:t>Tel. (+49) 7081 95 40</w:t>
      </w:r>
      <w:r w:rsidR="00166445" w:rsidRPr="005133CD">
        <w:rPr>
          <w:rFonts w:ascii="Arial" w:hAnsi="Arial" w:cs="Arial"/>
          <w:spacing w:val="1"/>
          <w:sz w:val="18"/>
          <w:szCs w:val="16"/>
        </w:rPr>
        <w:t xml:space="preserve"> - </w:t>
      </w:r>
      <w:r w:rsidRPr="005133CD">
        <w:rPr>
          <w:rFonts w:ascii="Arial" w:hAnsi="Arial" w:cs="Arial"/>
          <w:spacing w:val="1"/>
          <w:sz w:val="18"/>
          <w:szCs w:val="16"/>
        </w:rPr>
        <w:t>0, Fax (+49) 7081 95 40 - 90,</w:t>
      </w:r>
      <w:r w:rsidR="00166445" w:rsidRPr="005133CD">
        <w:rPr>
          <w:rFonts w:ascii="Arial" w:hAnsi="Arial" w:cs="Arial"/>
          <w:spacing w:val="1"/>
          <w:sz w:val="18"/>
          <w:szCs w:val="16"/>
        </w:rPr>
        <w:t xml:space="preserve"> </w:t>
      </w:r>
      <w:r w:rsidR="00E05E6D">
        <w:rPr>
          <w:rFonts w:ascii="Arial" w:hAnsi="Arial" w:cs="Arial"/>
          <w:spacing w:val="1"/>
          <w:sz w:val="18"/>
          <w:szCs w:val="16"/>
        </w:rPr>
        <w:t xml:space="preserve">E-Mail: </w:t>
      </w:r>
      <w:hyperlink r:id="rId11" w:history="1">
        <w:r w:rsidR="003078BA" w:rsidRPr="00FD2BCA">
          <w:rPr>
            <w:rStyle w:val="Hyperlink"/>
            <w:color w:val="009DA2"/>
            <w:spacing w:val="1"/>
            <w:sz w:val="18"/>
            <w:szCs w:val="16"/>
          </w:rPr>
          <w:t>K.Maier@WoehrGmbH.de</w:t>
        </w:r>
      </w:hyperlink>
    </w:p>
    <w:p w:rsidR="003078BA" w:rsidRPr="003078BA" w:rsidRDefault="003078BA" w:rsidP="008D45D8">
      <w:pPr>
        <w:rPr>
          <w:rFonts w:ascii="Arial" w:hAnsi="Arial" w:cs="Arial"/>
          <w:sz w:val="24"/>
        </w:rPr>
      </w:pPr>
    </w:p>
    <w:sectPr w:rsidR="003078BA" w:rsidRPr="003078BA" w:rsidSect="003C1C57">
      <w:headerReference w:type="default" r:id="rId12"/>
      <w:pgSz w:w="11906" w:h="16838"/>
      <w:pgMar w:top="2694" w:right="2692" w:bottom="851" w:left="11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224" w:rsidRDefault="00FC7224" w:rsidP="003C1C57">
      <w:pPr>
        <w:spacing w:after="0" w:line="240" w:lineRule="auto"/>
      </w:pPr>
      <w:r>
        <w:separator/>
      </w:r>
    </w:p>
  </w:endnote>
  <w:endnote w:type="continuationSeparator" w:id="0">
    <w:p w:rsidR="00FC7224" w:rsidRDefault="00FC7224" w:rsidP="003C1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talemate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224" w:rsidRDefault="00FC7224" w:rsidP="003C1C57">
      <w:pPr>
        <w:spacing w:after="0" w:line="240" w:lineRule="auto"/>
      </w:pPr>
      <w:r>
        <w:separator/>
      </w:r>
    </w:p>
  </w:footnote>
  <w:footnote w:type="continuationSeparator" w:id="0">
    <w:p w:rsidR="00FC7224" w:rsidRDefault="00FC7224" w:rsidP="003C1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5FE" w:rsidRDefault="00D875F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12065</wp:posOffset>
          </wp:positionH>
          <wp:positionV relativeFrom="page">
            <wp:posOffset>0</wp:posOffset>
          </wp:positionV>
          <wp:extent cx="7555230" cy="10687685"/>
          <wp:effectExtent l="0" t="0" r="7620" b="0"/>
          <wp:wrapNone/>
          <wp:docPr id="1" name="Grafik 0" descr="Vorlage_Pressemeldung_Off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Vorlage_Pressemeldung_Offi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87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338B6"/>
    <w:multiLevelType w:val="multilevel"/>
    <w:tmpl w:val="98BE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C50F7D"/>
    <w:multiLevelType w:val="hybridMultilevel"/>
    <w:tmpl w:val="0DDE414A"/>
    <w:lvl w:ilvl="0" w:tplc="BC4417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541CB"/>
    <w:multiLevelType w:val="hybridMultilevel"/>
    <w:tmpl w:val="A2DAF92E"/>
    <w:lvl w:ilvl="0" w:tplc="2634FC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5C8"/>
    <w:rsid w:val="00003CA8"/>
    <w:rsid w:val="00004700"/>
    <w:rsid w:val="00016FC9"/>
    <w:rsid w:val="00032968"/>
    <w:rsid w:val="00055A52"/>
    <w:rsid w:val="00060215"/>
    <w:rsid w:val="00087E4B"/>
    <w:rsid w:val="000927AC"/>
    <w:rsid w:val="0009340D"/>
    <w:rsid w:val="00096B06"/>
    <w:rsid w:val="000A69E1"/>
    <w:rsid w:val="000B1192"/>
    <w:rsid w:val="000B14DF"/>
    <w:rsid w:val="000B4A80"/>
    <w:rsid w:val="000C31C3"/>
    <w:rsid w:val="000C53F7"/>
    <w:rsid w:val="000C5C40"/>
    <w:rsid w:val="000D2643"/>
    <w:rsid w:val="000D5567"/>
    <w:rsid w:val="000E6D3D"/>
    <w:rsid w:val="00106DB4"/>
    <w:rsid w:val="0011464F"/>
    <w:rsid w:val="0012777C"/>
    <w:rsid w:val="00127BA5"/>
    <w:rsid w:val="00141220"/>
    <w:rsid w:val="001644D0"/>
    <w:rsid w:val="00166445"/>
    <w:rsid w:val="001677A3"/>
    <w:rsid w:val="00182759"/>
    <w:rsid w:val="001836AF"/>
    <w:rsid w:val="00184C7E"/>
    <w:rsid w:val="00190040"/>
    <w:rsid w:val="001910B5"/>
    <w:rsid w:val="00191AA8"/>
    <w:rsid w:val="00193AFE"/>
    <w:rsid w:val="001D1327"/>
    <w:rsid w:val="001E2027"/>
    <w:rsid w:val="001E5225"/>
    <w:rsid w:val="001F24BD"/>
    <w:rsid w:val="001F4D8E"/>
    <w:rsid w:val="00205956"/>
    <w:rsid w:val="002073E0"/>
    <w:rsid w:val="002127F1"/>
    <w:rsid w:val="00215694"/>
    <w:rsid w:val="00222D11"/>
    <w:rsid w:val="00267829"/>
    <w:rsid w:val="002A0EF9"/>
    <w:rsid w:val="002A36BB"/>
    <w:rsid w:val="002D3800"/>
    <w:rsid w:val="002E7A78"/>
    <w:rsid w:val="002F543D"/>
    <w:rsid w:val="0030328B"/>
    <w:rsid w:val="003078BA"/>
    <w:rsid w:val="0032151B"/>
    <w:rsid w:val="00327CC8"/>
    <w:rsid w:val="003334CB"/>
    <w:rsid w:val="003372D5"/>
    <w:rsid w:val="003462EC"/>
    <w:rsid w:val="00346FA9"/>
    <w:rsid w:val="00352133"/>
    <w:rsid w:val="00360BEA"/>
    <w:rsid w:val="003610B2"/>
    <w:rsid w:val="00365F44"/>
    <w:rsid w:val="003705CE"/>
    <w:rsid w:val="00373180"/>
    <w:rsid w:val="0038434F"/>
    <w:rsid w:val="0038777F"/>
    <w:rsid w:val="00394180"/>
    <w:rsid w:val="003961EC"/>
    <w:rsid w:val="003A0A2B"/>
    <w:rsid w:val="003A4F1C"/>
    <w:rsid w:val="003C1AD6"/>
    <w:rsid w:val="003C1C57"/>
    <w:rsid w:val="003E17E1"/>
    <w:rsid w:val="003F32B9"/>
    <w:rsid w:val="003F6F61"/>
    <w:rsid w:val="00414387"/>
    <w:rsid w:val="004145B8"/>
    <w:rsid w:val="004149AC"/>
    <w:rsid w:val="004152C5"/>
    <w:rsid w:val="00424EB6"/>
    <w:rsid w:val="00426728"/>
    <w:rsid w:val="00434979"/>
    <w:rsid w:val="00435162"/>
    <w:rsid w:val="00453F96"/>
    <w:rsid w:val="0049500A"/>
    <w:rsid w:val="004A2DE5"/>
    <w:rsid w:val="004A3162"/>
    <w:rsid w:val="004A4274"/>
    <w:rsid w:val="004A4947"/>
    <w:rsid w:val="004B6A26"/>
    <w:rsid w:val="004D003E"/>
    <w:rsid w:val="004E2AFD"/>
    <w:rsid w:val="004E7BFE"/>
    <w:rsid w:val="004F2443"/>
    <w:rsid w:val="005001F3"/>
    <w:rsid w:val="00507B6B"/>
    <w:rsid w:val="005133CD"/>
    <w:rsid w:val="005520CA"/>
    <w:rsid w:val="00552848"/>
    <w:rsid w:val="00553689"/>
    <w:rsid w:val="00560426"/>
    <w:rsid w:val="00566160"/>
    <w:rsid w:val="0057153A"/>
    <w:rsid w:val="005718E5"/>
    <w:rsid w:val="00585E3C"/>
    <w:rsid w:val="00592105"/>
    <w:rsid w:val="005A20AD"/>
    <w:rsid w:val="005B501A"/>
    <w:rsid w:val="005C337A"/>
    <w:rsid w:val="005D3ED5"/>
    <w:rsid w:val="005D3FD1"/>
    <w:rsid w:val="005E28F3"/>
    <w:rsid w:val="005E3421"/>
    <w:rsid w:val="005E3DD6"/>
    <w:rsid w:val="005F062D"/>
    <w:rsid w:val="005F3F94"/>
    <w:rsid w:val="006108FF"/>
    <w:rsid w:val="006375FB"/>
    <w:rsid w:val="00651847"/>
    <w:rsid w:val="00652A8F"/>
    <w:rsid w:val="00663F67"/>
    <w:rsid w:val="00667B6C"/>
    <w:rsid w:val="00671E28"/>
    <w:rsid w:val="00673DCA"/>
    <w:rsid w:val="0067472F"/>
    <w:rsid w:val="006C2E57"/>
    <w:rsid w:val="006E55A4"/>
    <w:rsid w:val="00723E2A"/>
    <w:rsid w:val="00724DD8"/>
    <w:rsid w:val="00730F8A"/>
    <w:rsid w:val="0073734C"/>
    <w:rsid w:val="00746628"/>
    <w:rsid w:val="007538ED"/>
    <w:rsid w:val="0076117E"/>
    <w:rsid w:val="007625C8"/>
    <w:rsid w:val="00763247"/>
    <w:rsid w:val="007649A4"/>
    <w:rsid w:val="00766A07"/>
    <w:rsid w:val="00773096"/>
    <w:rsid w:val="007744E2"/>
    <w:rsid w:val="007753D8"/>
    <w:rsid w:val="007831CC"/>
    <w:rsid w:val="0079032B"/>
    <w:rsid w:val="007B2E36"/>
    <w:rsid w:val="007C4EA3"/>
    <w:rsid w:val="007C7867"/>
    <w:rsid w:val="007D16F5"/>
    <w:rsid w:val="007D2284"/>
    <w:rsid w:val="007D55E5"/>
    <w:rsid w:val="007D6803"/>
    <w:rsid w:val="007E7AE5"/>
    <w:rsid w:val="0082136F"/>
    <w:rsid w:val="008554E3"/>
    <w:rsid w:val="008728D7"/>
    <w:rsid w:val="0088233A"/>
    <w:rsid w:val="008960A1"/>
    <w:rsid w:val="008A3CAB"/>
    <w:rsid w:val="008B1FB7"/>
    <w:rsid w:val="008B669E"/>
    <w:rsid w:val="008C18C6"/>
    <w:rsid w:val="008C5A58"/>
    <w:rsid w:val="008C707D"/>
    <w:rsid w:val="008D45D8"/>
    <w:rsid w:val="008D59E4"/>
    <w:rsid w:val="008E016E"/>
    <w:rsid w:val="008F063F"/>
    <w:rsid w:val="008F46A2"/>
    <w:rsid w:val="008F4B92"/>
    <w:rsid w:val="008F5FE4"/>
    <w:rsid w:val="00921E69"/>
    <w:rsid w:val="00927297"/>
    <w:rsid w:val="00942E77"/>
    <w:rsid w:val="0097767F"/>
    <w:rsid w:val="009B6B4A"/>
    <w:rsid w:val="009B710F"/>
    <w:rsid w:val="009C5499"/>
    <w:rsid w:val="009C64CD"/>
    <w:rsid w:val="009E59F6"/>
    <w:rsid w:val="009F4F47"/>
    <w:rsid w:val="009F7E59"/>
    <w:rsid w:val="00A0091B"/>
    <w:rsid w:val="00A06376"/>
    <w:rsid w:val="00A521A4"/>
    <w:rsid w:val="00A815ED"/>
    <w:rsid w:val="00A874A1"/>
    <w:rsid w:val="00A95460"/>
    <w:rsid w:val="00AD169B"/>
    <w:rsid w:val="00AF2058"/>
    <w:rsid w:val="00AF70D9"/>
    <w:rsid w:val="00AF7D64"/>
    <w:rsid w:val="00B10086"/>
    <w:rsid w:val="00B1104F"/>
    <w:rsid w:val="00B17EF2"/>
    <w:rsid w:val="00B367A1"/>
    <w:rsid w:val="00B406E2"/>
    <w:rsid w:val="00B6309D"/>
    <w:rsid w:val="00B638AD"/>
    <w:rsid w:val="00B74941"/>
    <w:rsid w:val="00B757AB"/>
    <w:rsid w:val="00B956F7"/>
    <w:rsid w:val="00B9658D"/>
    <w:rsid w:val="00BA13D2"/>
    <w:rsid w:val="00BC0650"/>
    <w:rsid w:val="00BD11B9"/>
    <w:rsid w:val="00BE002A"/>
    <w:rsid w:val="00BE02F3"/>
    <w:rsid w:val="00BE468D"/>
    <w:rsid w:val="00BE51BD"/>
    <w:rsid w:val="00BE587D"/>
    <w:rsid w:val="00BE775F"/>
    <w:rsid w:val="00BF0247"/>
    <w:rsid w:val="00BF20D4"/>
    <w:rsid w:val="00C00B23"/>
    <w:rsid w:val="00C26B85"/>
    <w:rsid w:val="00C33408"/>
    <w:rsid w:val="00C546F7"/>
    <w:rsid w:val="00C579C1"/>
    <w:rsid w:val="00C61854"/>
    <w:rsid w:val="00C83289"/>
    <w:rsid w:val="00CA5188"/>
    <w:rsid w:val="00CC2766"/>
    <w:rsid w:val="00CE278B"/>
    <w:rsid w:val="00CE2F37"/>
    <w:rsid w:val="00CF2680"/>
    <w:rsid w:val="00CF3A61"/>
    <w:rsid w:val="00CF6616"/>
    <w:rsid w:val="00D03F80"/>
    <w:rsid w:val="00D07934"/>
    <w:rsid w:val="00D10BB7"/>
    <w:rsid w:val="00D120C4"/>
    <w:rsid w:val="00D3314B"/>
    <w:rsid w:val="00D60402"/>
    <w:rsid w:val="00D60845"/>
    <w:rsid w:val="00D64020"/>
    <w:rsid w:val="00D709AC"/>
    <w:rsid w:val="00D75395"/>
    <w:rsid w:val="00D75DA1"/>
    <w:rsid w:val="00D824BC"/>
    <w:rsid w:val="00D82632"/>
    <w:rsid w:val="00D875FE"/>
    <w:rsid w:val="00D87C75"/>
    <w:rsid w:val="00D92B7B"/>
    <w:rsid w:val="00DB22C8"/>
    <w:rsid w:val="00DB4B0C"/>
    <w:rsid w:val="00DD3170"/>
    <w:rsid w:val="00DE0171"/>
    <w:rsid w:val="00DF564F"/>
    <w:rsid w:val="00E05E6D"/>
    <w:rsid w:val="00E0649E"/>
    <w:rsid w:val="00E071DD"/>
    <w:rsid w:val="00E112C0"/>
    <w:rsid w:val="00E13B08"/>
    <w:rsid w:val="00E20CB4"/>
    <w:rsid w:val="00E23429"/>
    <w:rsid w:val="00E25323"/>
    <w:rsid w:val="00E2718F"/>
    <w:rsid w:val="00E371BE"/>
    <w:rsid w:val="00E37689"/>
    <w:rsid w:val="00E44917"/>
    <w:rsid w:val="00E51B8F"/>
    <w:rsid w:val="00E66FCC"/>
    <w:rsid w:val="00E71CEA"/>
    <w:rsid w:val="00E76F9D"/>
    <w:rsid w:val="00E82DFC"/>
    <w:rsid w:val="00E84F4A"/>
    <w:rsid w:val="00E8657C"/>
    <w:rsid w:val="00E93D35"/>
    <w:rsid w:val="00EB5698"/>
    <w:rsid w:val="00ED449F"/>
    <w:rsid w:val="00EE5875"/>
    <w:rsid w:val="00F15DBE"/>
    <w:rsid w:val="00F21696"/>
    <w:rsid w:val="00F26768"/>
    <w:rsid w:val="00F36704"/>
    <w:rsid w:val="00F519CD"/>
    <w:rsid w:val="00F61B90"/>
    <w:rsid w:val="00F62D7F"/>
    <w:rsid w:val="00F65C79"/>
    <w:rsid w:val="00F75853"/>
    <w:rsid w:val="00F85C1D"/>
    <w:rsid w:val="00FC7224"/>
    <w:rsid w:val="00FD2BCA"/>
    <w:rsid w:val="00FE681B"/>
    <w:rsid w:val="00FF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5188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5F06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3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1C57"/>
  </w:style>
  <w:style w:type="paragraph" w:styleId="Fuzeile">
    <w:name w:val="footer"/>
    <w:basedOn w:val="Standard"/>
    <w:link w:val="FuzeileZchn"/>
    <w:uiPriority w:val="99"/>
    <w:semiHidden/>
    <w:unhideWhenUsed/>
    <w:rsid w:val="003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1C5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C57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uiPriority w:val="99"/>
    <w:rsid w:val="003C1C57"/>
    <w:pPr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3961EC"/>
    <w:rPr>
      <w:rFonts w:ascii="Arial" w:hAnsi="Arial" w:cs="Arial" w:hint="default"/>
      <w:b/>
      <w:bCs/>
      <w:strike w:val="0"/>
      <w:dstrike w:val="0"/>
      <w:color w:val="15755E"/>
      <w:sz w:val="20"/>
      <w:szCs w:val="20"/>
      <w:u w:val="none"/>
      <w:effect w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F062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16F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16FC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16FC9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6F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6FC9"/>
    <w:rPr>
      <w:b/>
      <w:bCs/>
      <w:lang w:eastAsia="en-US"/>
    </w:rPr>
  </w:style>
  <w:style w:type="paragraph" w:styleId="Listenabsatz">
    <w:name w:val="List Paragraph"/>
    <w:basedOn w:val="Standard"/>
    <w:uiPriority w:val="34"/>
    <w:qFormat/>
    <w:rsid w:val="00EB5698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lenraster">
    <w:name w:val="Table Grid"/>
    <w:basedOn w:val="NormaleTabelle"/>
    <w:uiPriority w:val="59"/>
    <w:rsid w:val="00EB569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49500A"/>
    <w:rPr>
      <w:sz w:val="22"/>
      <w:szCs w:val="22"/>
      <w:lang w:eastAsia="en-US"/>
    </w:rPr>
  </w:style>
  <w:style w:type="paragraph" w:customStyle="1" w:styleId="bodytext">
    <w:name w:val="bodytext"/>
    <w:basedOn w:val="Standard"/>
    <w:rsid w:val="005001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5188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5F06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3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1C57"/>
  </w:style>
  <w:style w:type="paragraph" w:styleId="Fuzeile">
    <w:name w:val="footer"/>
    <w:basedOn w:val="Standard"/>
    <w:link w:val="FuzeileZchn"/>
    <w:uiPriority w:val="99"/>
    <w:semiHidden/>
    <w:unhideWhenUsed/>
    <w:rsid w:val="003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1C5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C57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uiPriority w:val="99"/>
    <w:rsid w:val="003C1C57"/>
    <w:pPr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3961EC"/>
    <w:rPr>
      <w:rFonts w:ascii="Arial" w:hAnsi="Arial" w:cs="Arial" w:hint="default"/>
      <w:b/>
      <w:bCs/>
      <w:strike w:val="0"/>
      <w:dstrike w:val="0"/>
      <w:color w:val="15755E"/>
      <w:sz w:val="20"/>
      <w:szCs w:val="20"/>
      <w:u w:val="none"/>
      <w:effect w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F062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16F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16FC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16FC9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6F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6FC9"/>
    <w:rPr>
      <w:b/>
      <w:bCs/>
      <w:lang w:eastAsia="en-US"/>
    </w:rPr>
  </w:style>
  <w:style w:type="paragraph" w:styleId="Listenabsatz">
    <w:name w:val="List Paragraph"/>
    <w:basedOn w:val="Standard"/>
    <w:uiPriority w:val="34"/>
    <w:qFormat/>
    <w:rsid w:val="00EB5698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lenraster">
    <w:name w:val="Table Grid"/>
    <w:basedOn w:val="NormaleTabelle"/>
    <w:uiPriority w:val="59"/>
    <w:rsid w:val="00EB569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49500A"/>
    <w:rPr>
      <w:sz w:val="22"/>
      <w:szCs w:val="22"/>
      <w:lang w:eastAsia="en-US"/>
    </w:rPr>
  </w:style>
  <w:style w:type="paragraph" w:customStyle="1" w:styleId="bodytext">
    <w:name w:val="bodytext"/>
    <w:basedOn w:val="Standard"/>
    <w:rsid w:val="005001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.Maier@WoehrGmbH.de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WoehrGmbH.de/de/aktuelles-presse/pressecente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ndustriegehaeuse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ferenbach\Documents\PRESSEMELD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B6562-00E1-423F-A61A-C846B16B9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PRESSEMELDUNG.dotx</Template>
  <TotalTime>0</TotalTime>
  <Pages>2</Pages>
  <Words>314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Ihr Benutzername</dc:creator>
  <cp:lastModifiedBy>Katharina Maier</cp:lastModifiedBy>
  <cp:revision>4</cp:revision>
  <cp:lastPrinted>2015-06-16T13:40:00Z</cp:lastPrinted>
  <dcterms:created xsi:type="dcterms:W3CDTF">2016-04-05T09:44:00Z</dcterms:created>
  <dcterms:modified xsi:type="dcterms:W3CDTF">2016-04-05T12:20:00Z</dcterms:modified>
</cp:coreProperties>
</file>