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847BB9">
        <w:rPr>
          <w:rFonts w:ascii="Arial" w:hAnsi="Arial" w:cs="Arial"/>
          <w:b/>
          <w:spacing w:val="1"/>
          <w:sz w:val="28"/>
          <w:szCs w:val="28"/>
        </w:rPr>
        <w:t>13</w:t>
      </w:r>
      <w:r w:rsidR="00E600E8">
        <w:rPr>
          <w:rFonts w:ascii="Arial" w:hAnsi="Arial" w:cs="Arial"/>
          <w:b/>
          <w:spacing w:val="1"/>
          <w:sz w:val="28"/>
          <w:szCs w:val="28"/>
        </w:rPr>
        <w:t>.</w:t>
      </w:r>
      <w:r w:rsidR="00B16CA2">
        <w:rPr>
          <w:rFonts w:ascii="Arial" w:hAnsi="Arial" w:cs="Arial"/>
          <w:b/>
          <w:spacing w:val="1"/>
          <w:sz w:val="28"/>
          <w:szCs w:val="28"/>
        </w:rPr>
        <w:t>12</w:t>
      </w:r>
      <w:r w:rsidR="005414BA">
        <w:rPr>
          <w:rFonts w:ascii="Arial" w:hAnsi="Arial" w:cs="Arial"/>
          <w:b/>
          <w:spacing w:val="1"/>
          <w:sz w:val="28"/>
          <w:szCs w:val="28"/>
        </w:rPr>
        <w:t>.2016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891486" w:rsidRDefault="00891486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>
        <w:rPr>
          <w:rFonts w:ascii="Arial" w:hAnsi="Arial" w:cs="Arial"/>
          <w:sz w:val="28"/>
          <w:szCs w:val="28"/>
        </w:rPr>
        <w:t xml:space="preserve">® </w:t>
      </w:r>
      <w:r w:rsidR="00B16CA2">
        <w:rPr>
          <w:rFonts w:ascii="Arial" w:hAnsi="Arial" w:cs="Arial"/>
          <w:sz w:val="28"/>
          <w:szCs w:val="28"/>
        </w:rPr>
        <w:t xml:space="preserve">erweitert sein Produktprogramm der </w:t>
      </w:r>
      <w:proofErr w:type="spellStart"/>
      <w:r w:rsidR="00B16CA2">
        <w:rPr>
          <w:rFonts w:ascii="Arial" w:hAnsi="Arial" w:cs="Arial"/>
          <w:sz w:val="28"/>
          <w:szCs w:val="28"/>
        </w:rPr>
        <w:t>Steckergehäuse</w:t>
      </w:r>
      <w:proofErr w:type="spellEnd"/>
      <w:r w:rsidR="00B16CA2">
        <w:rPr>
          <w:rFonts w:ascii="Arial" w:hAnsi="Arial" w:cs="Arial"/>
          <w:sz w:val="28"/>
          <w:szCs w:val="28"/>
        </w:rPr>
        <w:t>-Serie SG001</w:t>
      </w:r>
    </w:p>
    <w:p w:rsidR="00EB5698" w:rsidRPr="00D92B7B" w:rsidRDefault="00B16CA2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Standardmäßig</w:t>
      </w:r>
      <w:r w:rsidR="00E91F3C">
        <w:rPr>
          <w:rFonts w:ascii="Arial" w:hAnsi="Arial" w:cs="Arial"/>
          <w:sz w:val="22"/>
          <w:szCs w:val="22"/>
        </w:rPr>
        <w:t xml:space="preserve"> ist</w:t>
      </w:r>
      <w:r>
        <w:rPr>
          <w:rFonts w:ascii="Arial" w:hAnsi="Arial" w:cs="Arial"/>
          <w:sz w:val="22"/>
          <w:szCs w:val="22"/>
        </w:rPr>
        <w:t xml:space="preserve"> </w:t>
      </w:r>
      <w:r w:rsidR="00E91F3C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weitere </w:t>
      </w:r>
      <w:r w:rsidR="00960299">
        <w:rPr>
          <w:rFonts w:ascii="Arial" w:hAnsi="Arial" w:cs="Arial"/>
          <w:sz w:val="22"/>
          <w:szCs w:val="22"/>
        </w:rPr>
        <w:t>Größe</w:t>
      </w:r>
      <w:r>
        <w:rPr>
          <w:rFonts w:ascii="Arial" w:hAnsi="Arial" w:cs="Arial"/>
          <w:sz w:val="22"/>
          <w:szCs w:val="22"/>
        </w:rPr>
        <w:t xml:space="preserve"> der </w:t>
      </w:r>
      <w:r w:rsidR="000C6A43">
        <w:rPr>
          <w:rFonts w:ascii="Arial" w:hAnsi="Arial" w:cs="Arial"/>
          <w:sz w:val="22"/>
          <w:szCs w:val="22"/>
        </w:rPr>
        <w:t>USB-</w:t>
      </w:r>
      <w:proofErr w:type="spellStart"/>
      <w:r>
        <w:rPr>
          <w:rFonts w:ascii="Arial" w:hAnsi="Arial" w:cs="Arial"/>
          <w:sz w:val="22"/>
          <w:szCs w:val="22"/>
        </w:rPr>
        <w:t>Steckergehäuse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91F3C">
        <w:rPr>
          <w:rFonts w:ascii="Arial" w:hAnsi="Arial" w:cs="Arial"/>
          <w:sz w:val="22"/>
          <w:szCs w:val="22"/>
        </w:rPr>
        <w:t xml:space="preserve">aus Kunststoff </w:t>
      </w:r>
      <w:r>
        <w:rPr>
          <w:rFonts w:ascii="Arial" w:hAnsi="Arial" w:cs="Arial"/>
          <w:sz w:val="22"/>
          <w:szCs w:val="22"/>
        </w:rPr>
        <w:t>verfügbar</w:t>
      </w:r>
    </w:p>
    <w:p w:rsidR="00683B91" w:rsidRDefault="006643B2" w:rsidP="00876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C26EE">
        <w:rPr>
          <w:rFonts w:ascii="Arial" w:hAnsi="Arial" w:cs="Arial"/>
        </w:rPr>
        <w:t xml:space="preserve"> Richard</w:t>
      </w:r>
      <w:r>
        <w:rPr>
          <w:rFonts w:ascii="Arial" w:hAnsi="Arial" w:cs="Arial"/>
        </w:rPr>
        <w:t xml:space="preserve"> Wöhr GmbH</w:t>
      </w:r>
      <w:r w:rsidR="00E600E8">
        <w:rPr>
          <w:rFonts w:ascii="Arial" w:hAnsi="Arial" w:cs="Arial"/>
        </w:rPr>
        <w:t xml:space="preserve"> mit Sitz in Höfen</w:t>
      </w:r>
      <w:r w:rsidR="00960299">
        <w:rPr>
          <w:rFonts w:ascii="Arial" w:hAnsi="Arial" w:cs="Arial"/>
        </w:rPr>
        <w:t xml:space="preserve"> erweitert ihr Zubehörprogramm um weitere </w:t>
      </w:r>
      <w:r w:rsidR="001015CF">
        <w:rPr>
          <w:rFonts w:ascii="Arial" w:hAnsi="Arial" w:cs="Arial"/>
        </w:rPr>
        <w:t>USB-Leergehäuse</w:t>
      </w:r>
      <w:r w:rsidR="00162154">
        <w:rPr>
          <w:rFonts w:ascii="Arial" w:hAnsi="Arial" w:cs="Arial"/>
        </w:rPr>
        <w:t xml:space="preserve"> aus Kunststoff</w:t>
      </w:r>
      <w:r w:rsidR="00960299">
        <w:rPr>
          <w:rFonts w:ascii="Arial" w:hAnsi="Arial" w:cs="Arial"/>
        </w:rPr>
        <w:t>.</w:t>
      </w:r>
      <w:r w:rsidR="00847BB9">
        <w:rPr>
          <w:rFonts w:ascii="Arial" w:hAnsi="Arial" w:cs="Arial"/>
        </w:rPr>
        <w:t xml:space="preserve"> Durch diese Erweiterung bietet das Unternehm</w:t>
      </w:r>
      <w:r w:rsidR="001015CF">
        <w:rPr>
          <w:rFonts w:ascii="Arial" w:hAnsi="Arial" w:cs="Arial"/>
        </w:rPr>
        <w:t>en aus dem Nordschwarzwald die vielseitigste</w:t>
      </w:r>
      <w:r w:rsidR="00847BB9">
        <w:rPr>
          <w:rFonts w:ascii="Arial" w:hAnsi="Arial" w:cs="Arial"/>
        </w:rPr>
        <w:t xml:space="preserve"> Auswahl an Standard USB-</w:t>
      </w:r>
      <w:proofErr w:type="spellStart"/>
      <w:r w:rsidR="00847BB9">
        <w:rPr>
          <w:rFonts w:ascii="Arial" w:hAnsi="Arial" w:cs="Arial"/>
        </w:rPr>
        <w:t>Steckergehäusen</w:t>
      </w:r>
      <w:proofErr w:type="spellEnd"/>
      <w:r w:rsidR="00847BB9">
        <w:rPr>
          <w:rFonts w:ascii="Arial" w:hAnsi="Arial" w:cs="Arial"/>
        </w:rPr>
        <w:t xml:space="preserve"> an.</w:t>
      </w:r>
      <w:r w:rsidR="00876FC9">
        <w:rPr>
          <w:rFonts w:ascii="Arial" w:hAnsi="Arial" w:cs="Arial"/>
        </w:rPr>
        <w:t xml:space="preserve"> </w:t>
      </w:r>
      <w:r w:rsidR="00960299">
        <w:rPr>
          <w:rFonts w:ascii="Arial" w:hAnsi="Arial" w:cs="Arial"/>
        </w:rPr>
        <w:t xml:space="preserve">Neben der bislang verfügbaren </w:t>
      </w:r>
      <w:proofErr w:type="spellStart"/>
      <w:r w:rsidR="00960299">
        <w:rPr>
          <w:rFonts w:ascii="Arial" w:hAnsi="Arial" w:cs="Arial"/>
        </w:rPr>
        <w:t>snap-in</w:t>
      </w:r>
      <w:proofErr w:type="spellEnd"/>
      <w:r w:rsidR="00960299">
        <w:rPr>
          <w:rFonts w:ascii="Arial" w:hAnsi="Arial" w:cs="Arial"/>
        </w:rPr>
        <w:t xml:space="preserve"> Version mit den Maßen 71x23x8,7mm wird nun eine weitere schraublose, ohne Kabelausgang </w:t>
      </w:r>
      <w:r w:rsidR="00683B91">
        <w:rPr>
          <w:rFonts w:ascii="Arial" w:hAnsi="Arial" w:cs="Arial"/>
        </w:rPr>
        <w:t xml:space="preserve">verfügbare </w:t>
      </w:r>
      <w:r w:rsidR="00960299">
        <w:rPr>
          <w:rFonts w:ascii="Arial" w:hAnsi="Arial" w:cs="Arial"/>
        </w:rPr>
        <w:t>V</w:t>
      </w:r>
      <w:r w:rsidR="00683B91">
        <w:rPr>
          <w:rFonts w:ascii="Arial" w:hAnsi="Arial" w:cs="Arial"/>
        </w:rPr>
        <w:t>ariante</w:t>
      </w:r>
      <w:r w:rsidR="00960299">
        <w:rPr>
          <w:rFonts w:ascii="Arial" w:hAnsi="Arial" w:cs="Arial"/>
        </w:rPr>
        <w:t xml:space="preserve"> mit </w:t>
      </w:r>
      <w:r w:rsidR="00683B91">
        <w:rPr>
          <w:rFonts w:ascii="Arial" w:hAnsi="Arial" w:cs="Arial"/>
        </w:rPr>
        <w:t xml:space="preserve">den Maßen </w:t>
      </w:r>
      <w:r w:rsidR="00960299">
        <w:rPr>
          <w:rFonts w:ascii="Arial" w:hAnsi="Arial" w:cs="Arial"/>
        </w:rPr>
        <w:t>51,5x18x8,5mm</w:t>
      </w:r>
      <w:r w:rsidR="005414BA">
        <w:rPr>
          <w:rFonts w:ascii="Arial" w:hAnsi="Arial" w:cs="Arial"/>
        </w:rPr>
        <w:t xml:space="preserve"> </w:t>
      </w:r>
      <w:r w:rsidR="00960299">
        <w:rPr>
          <w:rFonts w:ascii="Arial" w:hAnsi="Arial" w:cs="Arial"/>
        </w:rPr>
        <w:t>angeboten.</w:t>
      </w:r>
    </w:p>
    <w:p w:rsidR="00C86E55" w:rsidRDefault="00683B91" w:rsidP="00876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7E235F">
        <w:rPr>
          <w:rFonts w:ascii="Arial" w:hAnsi="Arial" w:cs="Arial"/>
        </w:rPr>
        <w:t xml:space="preserve"> neuen</w:t>
      </w:r>
      <w:r>
        <w:rPr>
          <w:rFonts w:ascii="Arial" w:hAnsi="Arial" w:cs="Arial"/>
        </w:rPr>
        <w:t xml:space="preserve"> </w:t>
      </w:r>
      <w:r w:rsidR="001015CF">
        <w:rPr>
          <w:rFonts w:ascii="Arial" w:hAnsi="Arial" w:cs="Arial"/>
        </w:rPr>
        <w:t xml:space="preserve">Gehäuse </w:t>
      </w:r>
      <w:bookmarkStart w:id="0" w:name="_GoBack"/>
      <w:bookmarkEnd w:id="0"/>
      <w:r>
        <w:rPr>
          <w:rFonts w:ascii="Arial" w:hAnsi="Arial" w:cs="Arial"/>
        </w:rPr>
        <w:t xml:space="preserve">sind </w:t>
      </w:r>
      <w:r w:rsidR="000C6A43">
        <w:rPr>
          <w:rFonts w:ascii="Arial" w:hAnsi="Arial" w:cs="Arial"/>
        </w:rPr>
        <w:t>sowohl in</w:t>
      </w:r>
      <w:r>
        <w:rPr>
          <w:rFonts w:ascii="Arial" w:hAnsi="Arial" w:cs="Arial"/>
        </w:rPr>
        <w:t xml:space="preserve"> transparent</w:t>
      </w:r>
      <w:r w:rsidR="0035161F">
        <w:rPr>
          <w:rFonts w:ascii="Arial" w:hAnsi="Arial" w:cs="Arial"/>
        </w:rPr>
        <w:t xml:space="preserve"> (Polycarbonat)</w:t>
      </w:r>
      <w:r>
        <w:rPr>
          <w:rFonts w:ascii="Arial" w:hAnsi="Arial" w:cs="Arial"/>
        </w:rPr>
        <w:t xml:space="preserve"> </w:t>
      </w:r>
      <w:r w:rsidR="000C6A43">
        <w:rPr>
          <w:rFonts w:ascii="Arial" w:hAnsi="Arial" w:cs="Arial"/>
        </w:rPr>
        <w:t>als auch</w:t>
      </w:r>
      <w:r>
        <w:rPr>
          <w:rFonts w:ascii="Arial" w:hAnsi="Arial" w:cs="Arial"/>
        </w:rPr>
        <w:t xml:space="preserve"> in lichtgrau </w:t>
      </w:r>
      <w:r w:rsidR="0035161F">
        <w:rPr>
          <w:rFonts w:ascii="Arial" w:hAnsi="Arial" w:cs="Arial"/>
        </w:rPr>
        <w:t xml:space="preserve">(ähnlich RAL 7035, ABS) </w:t>
      </w:r>
      <w:r>
        <w:rPr>
          <w:rFonts w:ascii="Arial" w:hAnsi="Arial" w:cs="Arial"/>
        </w:rPr>
        <w:t xml:space="preserve">erhältlich. </w:t>
      </w:r>
      <w:r w:rsidR="00C86E55">
        <w:rPr>
          <w:rFonts w:ascii="Arial" w:hAnsi="Arial" w:cs="Arial"/>
        </w:rPr>
        <w:t xml:space="preserve">Für beide </w:t>
      </w:r>
      <w:r w:rsidR="000C6A43">
        <w:rPr>
          <w:rFonts w:ascii="Arial" w:hAnsi="Arial" w:cs="Arial"/>
        </w:rPr>
        <w:t>Versionen</w:t>
      </w:r>
      <w:r>
        <w:rPr>
          <w:rFonts w:ascii="Arial" w:hAnsi="Arial" w:cs="Arial"/>
        </w:rPr>
        <w:t xml:space="preserve"> ist eine einseitige Vertiefung für Typenschilder vorgesehen. </w:t>
      </w:r>
      <w:r w:rsidR="0035161F">
        <w:rPr>
          <w:rFonts w:ascii="Arial" w:hAnsi="Arial" w:cs="Arial"/>
        </w:rPr>
        <w:t xml:space="preserve">Kundenspezifische Typenschilder oder Aufkleber sind auf Anfrage erhältlich. </w:t>
      </w:r>
    </w:p>
    <w:p w:rsidR="00EB5698" w:rsidRPr="005D3ED5" w:rsidRDefault="0073734C" w:rsidP="005001F3">
      <w:pPr>
        <w:spacing w:after="0"/>
        <w:jc w:val="both"/>
        <w:rPr>
          <w:rFonts w:ascii="Arial" w:hAnsi="Arial" w:cs="Arial"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2"/>
        <w:gridCol w:w="4086"/>
      </w:tblGrid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0C6A43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="00FC3792">
              <w:rPr>
                <w:rFonts w:ascii="Arial" w:hAnsi="Arial" w:cs="Arial"/>
              </w:rPr>
              <w:t>:</w:t>
            </w:r>
          </w:p>
        </w:tc>
        <w:tc>
          <w:tcPr>
            <w:tcW w:w="4086" w:type="dxa"/>
            <w:tcBorders>
              <w:right w:val="nil"/>
            </w:tcBorders>
          </w:tcPr>
          <w:p w:rsidR="000C6A43" w:rsidRDefault="000C6A43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Polycarbonat (transparent), </w:t>
            </w:r>
          </w:p>
          <w:p w:rsidR="00225012" w:rsidRPr="008D45D8" w:rsidRDefault="000C6A43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 (lichtgrau)</w:t>
            </w:r>
            <w:r w:rsidR="00225012" w:rsidRPr="008D45D8">
              <w:rPr>
                <w:rFonts w:ascii="Arial" w:hAnsi="Arial" w:cs="Arial"/>
              </w:rPr>
              <w:t xml:space="preserve"> 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FC379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Befestigung: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FC3792" w:rsidP="00E17092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Schraublos zusammenfügbar (</w:t>
            </w:r>
            <w:proofErr w:type="spellStart"/>
            <w:r>
              <w:rPr>
                <w:rFonts w:ascii="Arial" w:hAnsi="Arial" w:cs="Arial"/>
              </w:rPr>
              <w:t>snap-in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FC379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 für Typenschilder: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FC379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Einseitig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FC379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Farbauswahl: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Default="00FC379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Transparent, lichtgrau</w:t>
            </w:r>
          </w:p>
        </w:tc>
      </w:tr>
      <w:tr w:rsidR="00FC3792" w:rsidRPr="008D45D8" w:rsidTr="00225012">
        <w:tc>
          <w:tcPr>
            <w:tcW w:w="3952" w:type="dxa"/>
            <w:tcBorders>
              <w:left w:val="nil"/>
            </w:tcBorders>
          </w:tcPr>
          <w:p w:rsidR="00FC3792" w:rsidRDefault="00FC379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Maße:</w:t>
            </w:r>
          </w:p>
        </w:tc>
        <w:tc>
          <w:tcPr>
            <w:tcW w:w="4086" w:type="dxa"/>
            <w:tcBorders>
              <w:right w:val="nil"/>
            </w:tcBorders>
          </w:tcPr>
          <w:p w:rsidR="00FC3792" w:rsidRDefault="00FC3792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51,5x18x8,5mm</w:t>
            </w:r>
          </w:p>
        </w:tc>
      </w:tr>
    </w:tbl>
    <w:p w:rsidR="00DA541C" w:rsidRDefault="00DA541C" w:rsidP="001E0B92">
      <w:pPr>
        <w:spacing w:after="0" w:line="240" w:lineRule="auto"/>
        <w:rPr>
          <w:rFonts w:ascii="Arial" w:hAnsi="Arial" w:cs="Arial"/>
        </w:rPr>
      </w:pPr>
    </w:p>
    <w:p w:rsidR="001D1327" w:rsidRPr="00596BE0" w:rsidRDefault="001D1327" w:rsidP="00596BE0">
      <w:pPr>
        <w:spacing w:after="0" w:line="240" w:lineRule="auto"/>
        <w:rPr>
          <w:rStyle w:val="Hyperlink"/>
          <w:b w:val="0"/>
          <w:bCs w:val="0"/>
          <w:color w:val="auto"/>
          <w:sz w:val="22"/>
          <w:szCs w:val="22"/>
        </w:rPr>
      </w:pPr>
      <w:r w:rsidRPr="001D1327">
        <w:rPr>
          <w:rFonts w:ascii="Arial" w:hAnsi="Arial" w:cs="Arial"/>
        </w:rPr>
        <w:t>Weitere Informatio</w:t>
      </w:r>
      <w:r w:rsidR="00DA541C">
        <w:rPr>
          <w:rFonts w:ascii="Arial" w:hAnsi="Arial" w:cs="Arial"/>
        </w:rPr>
        <w:t>nen</w:t>
      </w:r>
      <w:r w:rsidR="00D81AB5">
        <w:rPr>
          <w:rFonts w:ascii="Arial" w:hAnsi="Arial" w:cs="Arial"/>
        </w:rPr>
        <w:t xml:space="preserve"> und Zeichnungen</w:t>
      </w:r>
      <w:r w:rsidR="00DA541C">
        <w:rPr>
          <w:rFonts w:ascii="Arial" w:hAnsi="Arial" w:cs="Arial"/>
        </w:rPr>
        <w:t xml:space="preserve"> unter Zubehör –</w:t>
      </w:r>
      <w:r w:rsidR="0035161F">
        <w:rPr>
          <w:rFonts w:ascii="Arial" w:hAnsi="Arial" w:cs="Arial"/>
        </w:rPr>
        <w:t xml:space="preserve"> USB-</w:t>
      </w:r>
      <w:proofErr w:type="spellStart"/>
      <w:r w:rsidR="000C6A43">
        <w:rPr>
          <w:rFonts w:ascii="Arial" w:hAnsi="Arial" w:cs="Arial"/>
        </w:rPr>
        <w:t>Steckergehäuse</w:t>
      </w:r>
      <w:proofErr w:type="spellEnd"/>
      <w:r w:rsidR="00596BE0">
        <w:rPr>
          <w:rFonts w:ascii="Arial" w:hAnsi="Arial" w:cs="Arial"/>
        </w:rPr>
        <w:t xml:space="preserve"> </w:t>
      </w:r>
      <w:r w:rsidR="00DA541C">
        <w:rPr>
          <w:rFonts w:ascii="Arial" w:hAnsi="Arial" w:cs="Arial"/>
        </w:rPr>
        <w:t xml:space="preserve">auf </w:t>
      </w:r>
      <w:r w:rsidR="00596BE0">
        <w:rPr>
          <w:rFonts w:ascii="Arial" w:hAnsi="Arial" w:cs="Arial"/>
        </w:rPr>
        <w:t xml:space="preserve"> </w:t>
      </w:r>
      <w:hyperlink r:id="rId9" w:history="1">
        <w:r w:rsidR="00DA541C" w:rsidRPr="005D07BE">
          <w:rPr>
            <w:rStyle w:val="Hyperlink"/>
            <w:b w:val="0"/>
            <w:color w:val="009DA2"/>
            <w:sz w:val="22"/>
            <w:szCs w:val="22"/>
          </w:rPr>
          <w:t>www.industriegehaeuse.de</w:t>
        </w:r>
      </w:hyperlink>
    </w:p>
    <w:p w:rsidR="00DA541C" w:rsidRPr="00D03F80" w:rsidRDefault="00DA541C" w:rsidP="001D1327">
      <w:pPr>
        <w:spacing w:after="0"/>
        <w:jc w:val="both"/>
        <w:rPr>
          <w:rFonts w:ascii="Arial" w:hAnsi="Arial" w:cs="Arial"/>
        </w:rPr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</w:t>
      </w:r>
      <w:r w:rsidR="006E4AB7">
        <w:rPr>
          <w:rFonts w:ascii="Arial" w:hAnsi="Arial" w:cs="Arial"/>
        </w:rPr>
        <w:t>90</w:t>
      </w:r>
      <w:r w:rsidRPr="008D45D8">
        <w:rPr>
          <w:rFonts w:ascii="Arial" w:hAnsi="Arial" w:cs="Arial"/>
        </w:rPr>
        <w:t xml:space="preserve"> Mitarbeitern entwickelt, </w:t>
      </w:r>
      <w:r w:rsidR="00E140B1" w:rsidRPr="008D45D8">
        <w:rPr>
          <w:rFonts w:ascii="Arial" w:hAnsi="Arial" w:cs="Arial"/>
        </w:rPr>
        <w:t>fertigt</w:t>
      </w:r>
      <w:r w:rsidRPr="008D45D8">
        <w:rPr>
          <w:rFonts w:ascii="Arial" w:hAnsi="Arial" w:cs="Arial"/>
        </w:rPr>
        <w:t xml:space="preserve">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</w:t>
      </w:r>
      <w:r w:rsidR="00DA541C">
        <w:rPr>
          <w:rFonts w:ascii="Arial" w:hAnsi="Arial" w:cs="Arial"/>
        </w:rPr>
        <w:t xml:space="preserve">riekomponenten für die Bereiche </w:t>
      </w:r>
      <w:r w:rsidR="001910B5" w:rsidRPr="008D45D8">
        <w:rPr>
          <w:rFonts w:ascii="Arial" w:hAnsi="Arial" w:cs="Arial"/>
        </w:rPr>
        <w:t xml:space="preserve">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8D45D8" w:rsidRDefault="00193AFE" w:rsidP="008D45D8">
      <w:pPr>
        <w:spacing w:after="0"/>
        <w:jc w:val="both"/>
        <w:rPr>
          <w:rFonts w:ascii="Arial" w:hAnsi="Arial" w:cs="Arial"/>
        </w:rPr>
      </w:pPr>
    </w:p>
    <w:p w:rsidR="00225012" w:rsidRPr="00225012" w:rsidRDefault="001910B5" w:rsidP="00EB5698">
      <w:pPr>
        <w:spacing w:after="0" w:line="360" w:lineRule="auto"/>
        <w:contextualSpacing/>
        <w:jc w:val="both"/>
        <w:rPr>
          <w:rStyle w:val="Hyperlink"/>
          <w:b w:val="0"/>
          <w:bCs w:val="0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="00552848" w:rsidRPr="00FD2BCA">
          <w:rPr>
            <w:rStyle w:val="Hyperlink"/>
            <w:color w:val="009DA2"/>
            <w:sz w:val="22"/>
            <w:szCs w:val="22"/>
          </w:rPr>
          <w:t>http://</w:t>
        </w:r>
      </w:hyperlink>
      <w:r w:rsidR="00225012">
        <w:rPr>
          <w:rStyle w:val="Hyperlink"/>
          <w:color w:val="009DA2"/>
          <w:sz w:val="22"/>
          <w:szCs w:val="22"/>
        </w:rPr>
        <w:t>www.woehrgmbh.de/de/aktuelles</w:t>
      </w:r>
      <w:r w:rsidR="00702DFB">
        <w:rPr>
          <w:rStyle w:val="Hyperlink"/>
          <w:color w:val="009DA2"/>
          <w:sz w:val="22"/>
          <w:szCs w:val="22"/>
        </w:rPr>
        <w:t>-presse/pressecenter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lastRenderedPageBreak/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078BA" w:rsidRPr="003078BA" w:rsidRDefault="003C1C57" w:rsidP="00F444F9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sectPr w:rsidR="003078BA" w:rsidRPr="003078BA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4" w:rsidRDefault="00F148A4" w:rsidP="003C1C57">
      <w:pPr>
        <w:spacing w:after="0" w:line="240" w:lineRule="auto"/>
      </w:pPr>
      <w:r>
        <w:separator/>
      </w:r>
    </w:p>
  </w:endnote>
  <w:end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4" w:rsidRDefault="00F148A4" w:rsidP="003C1C57">
      <w:pPr>
        <w:spacing w:after="0" w:line="240" w:lineRule="auto"/>
      </w:pPr>
      <w:r>
        <w:separator/>
      </w:r>
    </w:p>
  </w:footnote>
  <w:foot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Elsner">
    <w15:presenceInfo w15:providerId="AD" w15:userId="S-1-5-21-1414366876-1075460351-1585793234-3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5D7B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03B"/>
    <w:rsid w:val="000C53F7"/>
    <w:rsid w:val="000C5C40"/>
    <w:rsid w:val="000C6A43"/>
    <w:rsid w:val="000D2643"/>
    <w:rsid w:val="000D5567"/>
    <w:rsid w:val="000E6D3D"/>
    <w:rsid w:val="001015CF"/>
    <w:rsid w:val="00106DB4"/>
    <w:rsid w:val="0011464F"/>
    <w:rsid w:val="0012777C"/>
    <w:rsid w:val="00127BA5"/>
    <w:rsid w:val="00141220"/>
    <w:rsid w:val="001469D2"/>
    <w:rsid w:val="00162154"/>
    <w:rsid w:val="001644D0"/>
    <w:rsid w:val="00166445"/>
    <w:rsid w:val="001677A3"/>
    <w:rsid w:val="00182759"/>
    <w:rsid w:val="001836AF"/>
    <w:rsid w:val="00184C7E"/>
    <w:rsid w:val="00190040"/>
    <w:rsid w:val="001910B5"/>
    <w:rsid w:val="00191AA8"/>
    <w:rsid w:val="00193AFE"/>
    <w:rsid w:val="001D1327"/>
    <w:rsid w:val="001E0B92"/>
    <w:rsid w:val="001E2027"/>
    <w:rsid w:val="001E5225"/>
    <w:rsid w:val="001F24BD"/>
    <w:rsid w:val="001F4D8E"/>
    <w:rsid w:val="00205956"/>
    <w:rsid w:val="002073E0"/>
    <w:rsid w:val="002127F1"/>
    <w:rsid w:val="00215694"/>
    <w:rsid w:val="00222D11"/>
    <w:rsid w:val="00225012"/>
    <w:rsid w:val="00267829"/>
    <w:rsid w:val="00277615"/>
    <w:rsid w:val="002A0EF9"/>
    <w:rsid w:val="002A36BB"/>
    <w:rsid w:val="002D3800"/>
    <w:rsid w:val="002E54EE"/>
    <w:rsid w:val="002E7A78"/>
    <w:rsid w:val="002F543D"/>
    <w:rsid w:val="0030328B"/>
    <w:rsid w:val="003078BA"/>
    <w:rsid w:val="0032151B"/>
    <w:rsid w:val="00327CC8"/>
    <w:rsid w:val="003334CB"/>
    <w:rsid w:val="003372D5"/>
    <w:rsid w:val="003462EC"/>
    <w:rsid w:val="00346FA9"/>
    <w:rsid w:val="0035161F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61EC"/>
    <w:rsid w:val="003A0A2B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4EB6"/>
    <w:rsid w:val="00426728"/>
    <w:rsid w:val="00434979"/>
    <w:rsid w:val="00435162"/>
    <w:rsid w:val="00435C86"/>
    <w:rsid w:val="00453F96"/>
    <w:rsid w:val="00476C46"/>
    <w:rsid w:val="0049500A"/>
    <w:rsid w:val="004A2DE5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414BA"/>
    <w:rsid w:val="005520CA"/>
    <w:rsid w:val="00552848"/>
    <w:rsid w:val="00553689"/>
    <w:rsid w:val="00560426"/>
    <w:rsid w:val="00566160"/>
    <w:rsid w:val="0057153A"/>
    <w:rsid w:val="005718E5"/>
    <w:rsid w:val="00573485"/>
    <w:rsid w:val="00585E3C"/>
    <w:rsid w:val="0059015F"/>
    <w:rsid w:val="00592105"/>
    <w:rsid w:val="00596BE0"/>
    <w:rsid w:val="005A20AD"/>
    <w:rsid w:val="005B501A"/>
    <w:rsid w:val="005C337A"/>
    <w:rsid w:val="005D07BE"/>
    <w:rsid w:val="005D11F3"/>
    <w:rsid w:val="005D3ED5"/>
    <w:rsid w:val="005D3FD1"/>
    <w:rsid w:val="005E28F3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43B2"/>
    <w:rsid w:val="00667B6C"/>
    <w:rsid w:val="00671E28"/>
    <w:rsid w:val="00673DCA"/>
    <w:rsid w:val="0067472F"/>
    <w:rsid w:val="00683B91"/>
    <w:rsid w:val="006C26EE"/>
    <w:rsid w:val="006C2E57"/>
    <w:rsid w:val="006E4AB7"/>
    <w:rsid w:val="006E55A4"/>
    <w:rsid w:val="00702DFB"/>
    <w:rsid w:val="00723E2A"/>
    <w:rsid w:val="00724DD8"/>
    <w:rsid w:val="00730F8A"/>
    <w:rsid w:val="0073734C"/>
    <w:rsid w:val="00745DED"/>
    <w:rsid w:val="00746628"/>
    <w:rsid w:val="007538ED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92495"/>
    <w:rsid w:val="007A4339"/>
    <w:rsid w:val="007B2E36"/>
    <w:rsid w:val="007C3447"/>
    <w:rsid w:val="007C4EA3"/>
    <w:rsid w:val="007C7867"/>
    <w:rsid w:val="007D16F5"/>
    <w:rsid w:val="007D2284"/>
    <w:rsid w:val="007D55E5"/>
    <w:rsid w:val="007D6803"/>
    <w:rsid w:val="007E235F"/>
    <w:rsid w:val="007E7AE5"/>
    <w:rsid w:val="0082136F"/>
    <w:rsid w:val="008428EA"/>
    <w:rsid w:val="00847BB9"/>
    <w:rsid w:val="008554E3"/>
    <w:rsid w:val="008728D7"/>
    <w:rsid w:val="00876FC9"/>
    <w:rsid w:val="0088233A"/>
    <w:rsid w:val="00891486"/>
    <w:rsid w:val="008960A1"/>
    <w:rsid w:val="008A3CAB"/>
    <w:rsid w:val="008B1FB7"/>
    <w:rsid w:val="008B669E"/>
    <w:rsid w:val="008C18C6"/>
    <w:rsid w:val="008C5A58"/>
    <w:rsid w:val="008C707D"/>
    <w:rsid w:val="008D45D8"/>
    <w:rsid w:val="008D4E0D"/>
    <w:rsid w:val="008D59E4"/>
    <w:rsid w:val="008E016E"/>
    <w:rsid w:val="008F063F"/>
    <w:rsid w:val="008F46A2"/>
    <w:rsid w:val="008F4B92"/>
    <w:rsid w:val="008F5FE4"/>
    <w:rsid w:val="00921E69"/>
    <w:rsid w:val="00927297"/>
    <w:rsid w:val="00942E77"/>
    <w:rsid w:val="00960299"/>
    <w:rsid w:val="0097767F"/>
    <w:rsid w:val="009B6B4A"/>
    <w:rsid w:val="009B710F"/>
    <w:rsid w:val="009C5499"/>
    <w:rsid w:val="009C64CD"/>
    <w:rsid w:val="009E59F6"/>
    <w:rsid w:val="009F4F47"/>
    <w:rsid w:val="009F7E59"/>
    <w:rsid w:val="00A0091B"/>
    <w:rsid w:val="00A06376"/>
    <w:rsid w:val="00A521A4"/>
    <w:rsid w:val="00A815ED"/>
    <w:rsid w:val="00A874A1"/>
    <w:rsid w:val="00A95460"/>
    <w:rsid w:val="00AD169B"/>
    <w:rsid w:val="00AF2058"/>
    <w:rsid w:val="00AF70D9"/>
    <w:rsid w:val="00AF7D64"/>
    <w:rsid w:val="00B10086"/>
    <w:rsid w:val="00B1104F"/>
    <w:rsid w:val="00B16CA2"/>
    <w:rsid w:val="00B17EF2"/>
    <w:rsid w:val="00B31C30"/>
    <w:rsid w:val="00B367A1"/>
    <w:rsid w:val="00B406E2"/>
    <w:rsid w:val="00B6309D"/>
    <w:rsid w:val="00B638AD"/>
    <w:rsid w:val="00B74941"/>
    <w:rsid w:val="00B757AB"/>
    <w:rsid w:val="00B956F7"/>
    <w:rsid w:val="00B9658D"/>
    <w:rsid w:val="00BA13D2"/>
    <w:rsid w:val="00BA218B"/>
    <w:rsid w:val="00BA5C11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2948"/>
    <w:rsid w:val="00C33408"/>
    <w:rsid w:val="00C546F7"/>
    <w:rsid w:val="00C579C1"/>
    <w:rsid w:val="00C61854"/>
    <w:rsid w:val="00C64B38"/>
    <w:rsid w:val="00C83289"/>
    <w:rsid w:val="00C86E55"/>
    <w:rsid w:val="00CA5188"/>
    <w:rsid w:val="00CC2766"/>
    <w:rsid w:val="00CC5172"/>
    <w:rsid w:val="00CE278B"/>
    <w:rsid w:val="00CE2F37"/>
    <w:rsid w:val="00CF2680"/>
    <w:rsid w:val="00CF3A61"/>
    <w:rsid w:val="00CF6616"/>
    <w:rsid w:val="00D03F80"/>
    <w:rsid w:val="00D07934"/>
    <w:rsid w:val="00D10BB7"/>
    <w:rsid w:val="00D120C4"/>
    <w:rsid w:val="00D3314B"/>
    <w:rsid w:val="00D506CF"/>
    <w:rsid w:val="00D60402"/>
    <w:rsid w:val="00D60845"/>
    <w:rsid w:val="00D64020"/>
    <w:rsid w:val="00D709AC"/>
    <w:rsid w:val="00D72E56"/>
    <w:rsid w:val="00D75395"/>
    <w:rsid w:val="00D75DA1"/>
    <w:rsid w:val="00D81AB5"/>
    <w:rsid w:val="00D824BC"/>
    <w:rsid w:val="00D82632"/>
    <w:rsid w:val="00D875FE"/>
    <w:rsid w:val="00D87C75"/>
    <w:rsid w:val="00D92B7B"/>
    <w:rsid w:val="00DA09BD"/>
    <w:rsid w:val="00DA0B82"/>
    <w:rsid w:val="00DA541C"/>
    <w:rsid w:val="00DB22C8"/>
    <w:rsid w:val="00DB4B0C"/>
    <w:rsid w:val="00DD3170"/>
    <w:rsid w:val="00DE0171"/>
    <w:rsid w:val="00DF564F"/>
    <w:rsid w:val="00E0083B"/>
    <w:rsid w:val="00E05E6D"/>
    <w:rsid w:val="00E0649E"/>
    <w:rsid w:val="00E071DD"/>
    <w:rsid w:val="00E112C0"/>
    <w:rsid w:val="00E13B08"/>
    <w:rsid w:val="00E140B1"/>
    <w:rsid w:val="00E20CB4"/>
    <w:rsid w:val="00E218B0"/>
    <w:rsid w:val="00E23429"/>
    <w:rsid w:val="00E25323"/>
    <w:rsid w:val="00E2718F"/>
    <w:rsid w:val="00E371BE"/>
    <w:rsid w:val="00E37689"/>
    <w:rsid w:val="00E44917"/>
    <w:rsid w:val="00E51B8F"/>
    <w:rsid w:val="00E600E8"/>
    <w:rsid w:val="00E66FCC"/>
    <w:rsid w:val="00E71CEA"/>
    <w:rsid w:val="00E76F9D"/>
    <w:rsid w:val="00E77FB8"/>
    <w:rsid w:val="00E82DFC"/>
    <w:rsid w:val="00E84F4A"/>
    <w:rsid w:val="00E8657C"/>
    <w:rsid w:val="00E91F3C"/>
    <w:rsid w:val="00E93D35"/>
    <w:rsid w:val="00EB5698"/>
    <w:rsid w:val="00ED449F"/>
    <w:rsid w:val="00EE5875"/>
    <w:rsid w:val="00F1457A"/>
    <w:rsid w:val="00F148A4"/>
    <w:rsid w:val="00F15DBE"/>
    <w:rsid w:val="00F21696"/>
    <w:rsid w:val="00F26768"/>
    <w:rsid w:val="00F36704"/>
    <w:rsid w:val="00F4169F"/>
    <w:rsid w:val="00F444F9"/>
    <w:rsid w:val="00F519CD"/>
    <w:rsid w:val="00F61B90"/>
    <w:rsid w:val="00F62D7F"/>
    <w:rsid w:val="00F65C79"/>
    <w:rsid w:val="00F75853"/>
    <w:rsid w:val="00F85C1D"/>
    <w:rsid w:val="00FC3792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3524-71DE-4FF0-9C6E-BBAC02F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8</cp:revision>
  <cp:lastPrinted>2016-12-12T10:16:00Z</cp:lastPrinted>
  <dcterms:created xsi:type="dcterms:W3CDTF">2016-12-06T11:10:00Z</dcterms:created>
  <dcterms:modified xsi:type="dcterms:W3CDTF">2016-12-12T10:16:00Z</dcterms:modified>
</cp:coreProperties>
</file>