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7D282C" w:rsidRDefault="003C1C57" w:rsidP="003C1C57">
      <w:pPr>
        <w:pStyle w:val="EinfacherAbsatz"/>
        <w:rPr>
          <w:rFonts w:ascii="Arial" w:hAnsi="Arial" w:cs="Arial"/>
          <w:b/>
          <w:spacing w:val="1"/>
          <w:sz w:val="22"/>
          <w:szCs w:val="22"/>
        </w:rPr>
      </w:pPr>
      <w:r w:rsidRPr="007D282C">
        <w:rPr>
          <w:rFonts w:ascii="Arial" w:hAnsi="Arial" w:cs="Arial"/>
          <w:b/>
          <w:spacing w:val="59"/>
          <w:sz w:val="22"/>
          <w:szCs w:val="22"/>
        </w:rPr>
        <w:t>PRESSEMELDUNG</w:t>
      </w:r>
      <w:r w:rsidRPr="007D282C">
        <w:rPr>
          <w:rFonts w:ascii="Arial" w:hAnsi="Arial" w:cs="Arial"/>
          <w:b/>
          <w:spacing w:val="1"/>
          <w:sz w:val="22"/>
          <w:szCs w:val="22"/>
        </w:rPr>
        <w:t xml:space="preserve">  |   </w:t>
      </w:r>
      <w:r w:rsidR="008D66FF">
        <w:rPr>
          <w:rFonts w:ascii="Arial" w:hAnsi="Arial" w:cs="Arial"/>
          <w:b/>
          <w:spacing w:val="1"/>
          <w:sz w:val="22"/>
          <w:szCs w:val="22"/>
        </w:rPr>
        <w:t>2</w:t>
      </w:r>
      <w:r w:rsidR="00DB518D">
        <w:rPr>
          <w:rFonts w:ascii="Arial" w:hAnsi="Arial" w:cs="Arial"/>
          <w:b/>
          <w:spacing w:val="1"/>
          <w:sz w:val="22"/>
          <w:szCs w:val="22"/>
        </w:rPr>
        <w:t>4</w:t>
      </w:r>
      <w:r w:rsidR="00AB4FF0">
        <w:rPr>
          <w:rFonts w:ascii="Arial" w:hAnsi="Arial" w:cs="Arial"/>
          <w:b/>
          <w:spacing w:val="1"/>
          <w:sz w:val="22"/>
          <w:szCs w:val="22"/>
        </w:rPr>
        <w:t>.04.2017</w:t>
      </w:r>
    </w:p>
    <w:p w:rsidR="007625C8" w:rsidRPr="007D282C" w:rsidRDefault="007625C8" w:rsidP="007625C8">
      <w:pPr>
        <w:spacing w:after="0" w:line="240" w:lineRule="auto"/>
        <w:contextualSpacing/>
        <w:rPr>
          <w:rFonts w:ascii="Arial" w:hAnsi="Arial" w:cs="Arial"/>
        </w:rPr>
      </w:pPr>
    </w:p>
    <w:p w:rsidR="00980C80" w:rsidRDefault="00980C80" w:rsidP="00AB4FF0">
      <w:pPr>
        <w:spacing w:after="0" w:line="240" w:lineRule="auto"/>
        <w:rPr>
          <w:rFonts w:ascii="Arial" w:hAnsi="Arial" w:cs="Arial"/>
        </w:rPr>
      </w:pPr>
    </w:p>
    <w:p w:rsidR="00AB4FF0" w:rsidRPr="008F35DD" w:rsidRDefault="008F35DD" w:rsidP="00AB4FF0">
      <w:pPr>
        <w:spacing w:after="0" w:line="240" w:lineRule="auto"/>
        <w:rPr>
          <w:rFonts w:ascii="Arial" w:hAnsi="Arial" w:cs="Arial"/>
          <w:b/>
        </w:rPr>
      </w:pPr>
      <w:r w:rsidRPr="008F35DD">
        <w:rPr>
          <w:rFonts w:ascii="Arial" w:hAnsi="Arial" w:cs="Arial"/>
          <w:b/>
        </w:rPr>
        <w:t>Wöhr® erweitert seine Hutschienengehäuseserie H</w:t>
      </w:r>
      <w:r w:rsidR="00180328">
        <w:rPr>
          <w:rFonts w:ascii="Arial" w:hAnsi="Arial" w:cs="Arial"/>
          <w:b/>
        </w:rPr>
        <w:t>/</w:t>
      </w:r>
      <w:r w:rsidRPr="008F35DD">
        <w:rPr>
          <w:rFonts w:ascii="Arial" w:hAnsi="Arial" w:cs="Arial"/>
          <w:b/>
        </w:rPr>
        <w:t>L aus Kunststoff</w:t>
      </w:r>
    </w:p>
    <w:p w:rsidR="00AB4FF0" w:rsidRDefault="00AB4FF0" w:rsidP="00AB4FF0">
      <w:pPr>
        <w:spacing w:after="0" w:line="240" w:lineRule="auto"/>
        <w:rPr>
          <w:rFonts w:ascii="Arial" w:hAnsi="Arial" w:cs="Arial"/>
        </w:rPr>
      </w:pPr>
    </w:p>
    <w:p w:rsidR="00AB4FF0" w:rsidRPr="008F35DD" w:rsidRDefault="008F35DD" w:rsidP="00AB4FF0">
      <w:pPr>
        <w:spacing w:after="0" w:line="240" w:lineRule="auto"/>
        <w:rPr>
          <w:rFonts w:ascii="Arial" w:hAnsi="Arial" w:cs="Arial"/>
          <w:b/>
        </w:rPr>
      </w:pPr>
      <w:r w:rsidRPr="008F35DD">
        <w:rPr>
          <w:rFonts w:ascii="Arial" w:hAnsi="Arial" w:cs="Arial"/>
          <w:b/>
        </w:rPr>
        <w:t>Die Serie H</w:t>
      </w:r>
      <w:r w:rsidR="00180328">
        <w:rPr>
          <w:rFonts w:ascii="Arial" w:hAnsi="Arial" w:cs="Arial"/>
          <w:b/>
        </w:rPr>
        <w:t>/</w:t>
      </w:r>
      <w:r w:rsidRPr="008F35DD">
        <w:rPr>
          <w:rFonts w:ascii="Arial" w:hAnsi="Arial" w:cs="Arial"/>
          <w:b/>
        </w:rPr>
        <w:t>L</w:t>
      </w:r>
      <w:r w:rsidR="00985E74">
        <w:rPr>
          <w:rFonts w:ascii="Arial" w:hAnsi="Arial" w:cs="Arial"/>
          <w:b/>
        </w:rPr>
        <w:t xml:space="preserve"> (High L</w:t>
      </w:r>
      <w:r w:rsidR="00180328">
        <w:rPr>
          <w:rFonts w:ascii="Arial" w:hAnsi="Arial" w:cs="Arial"/>
          <w:b/>
        </w:rPr>
        <w:t>ow)</w:t>
      </w:r>
      <w:r w:rsidRPr="008F35DD">
        <w:rPr>
          <w:rFonts w:ascii="Arial" w:hAnsi="Arial" w:cs="Arial"/>
          <w:b/>
        </w:rPr>
        <w:t xml:space="preserve"> bietet mehr Platz</w:t>
      </w:r>
      <w:r>
        <w:rPr>
          <w:rFonts w:ascii="Arial" w:hAnsi="Arial" w:cs="Arial"/>
        </w:rPr>
        <w:t xml:space="preserve"> </w:t>
      </w:r>
      <w:r w:rsidRPr="008F35DD">
        <w:rPr>
          <w:rFonts w:ascii="Arial" w:hAnsi="Arial" w:cs="Arial"/>
          <w:b/>
        </w:rPr>
        <w:t>im Innenraum für spezielle S</w:t>
      </w:r>
      <w:r>
        <w:rPr>
          <w:rFonts w:ascii="Arial" w:hAnsi="Arial" w:cs="Arial"/>
          <w:b/>
        </w:rPr>
        <w:t>tecker und brei</w:t>
      </w:r>
      <w:r w:rsidR="00D045AF">
        <w:rPr>
          <w:rFonts w:ascii="Arial" w:hAnsi="Arial" w:cs="Arial"/>
          <w:b/>
        </w:rPr>
        <w:t>tere Ko</w:t>
      </w:r>
      <w:r w:rsidR="00985E74">
        <w:rPr>
          <w:rFonts w:ascii="Arial" w:hAnsi="Arial" w:cs="Arial"/>
          <w:b/>
        </w:rPr>
        <w:t>mponenten – die Gehäuse sind ab sofort</w:t>
      </w:r>
      <w:r w:rsidR="008D66FF">
        <w:rPr>
          <w:rFonts w:ascii="Arial" w:hAnsi="Arial" w:cs="Arial"/>
          <w:b/>
        </w:rPr>
        <w:t xml:space="preserve"> in den Breiten </w:t>
      </w:r>
      <w:r w:rsidR="00D045AF">
        <w:rPr>
          <w:rFonts w:ascii="Arial" w:hAnsi="Arial" w:cs="Arial"/>
          <w:b/>
        </w:rPr>
        <w:t>2</w:t>
      </w:r>
      <w:r w:rsidR="008D66FF">
        <w:rPr>
          <w:rFonts w:ascii="Arial" w:hAnsi="Arial" w:cs="Arial"/>
          <w:b/>
        </w:rPr>
        <w:t>-</w:t>
      </w:r>
      <w:r w:rsidR="00D045AF">
        <w:rPr>
          <w:rFonts w:ascii="Arial" w:hAnsi="Arial" w:cs="Arial"/>
          <w:b/>
        </w:rPr>
        <w:t>, 4</w:t>
      </w:r>
      <w:r w:rsidR="008D66FF">
        <w:rPr>
          <w:rFonts w:ascii="Arial" w:hAnsi="Arial" w:cs="Arial"/>
          <w:b/>
        </w:rPr>
        <w:t>-, 6-</w:t>
      </w:r>
      <w:r w:rsidR="00D045AF">
        <w:rPr>
          <w:rFonts w:ascii="Arial" w:hAnsi="Arial" w:cs="Arial"/>
          <w:b/>
        </w:rPr>
        <w:t xml:space="preserve"> und 9</w:t>
      </w:r>
      <w:r w:rsidR="008D66FF">
        <w:rPr>
          <w:rFonts w:ascii="Arial" w:hAnsi="Arial" w:cs="Arial"/>
          <w:b/>
        </w:rPr>
        <w:t>- Modul</w:t>
      </w:r>
      <w:r w:rsidR="00D045AF">
        <w:rPr>
          <w:rFonts w:ascii="Arial" w:hAnsi="Arial" w:cs="Arial"/>
          <w:b/>
        </w:rPr>
        <w:t xml:space="preserve"> erhältlich.</w:t>
      </w:r>
    </w:p>
    <w:p w:rsidR="00AB4FF0" w:rsidRPr="008F35DD" w:rsidRDefault="00AB4FF0" w:rsidP="001A1016">
      <w:pPr>
        <w:spacing w:after="0" w:line="240" w:lineRule="auto"/>
        <w:jc w:val="both"/>
        <w:rPr>
          <w:rFonts w:ascii="Arial" w:hAnsi="Arial" w:cs="Arial"/>
          <w:b/>
        </w:rPr>
      </w:pPr>
    </w:p>
    <w:p w:rsidR="001A1016" w:rsidRDefault="007000BA" w:rsidP="001A10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Richard Wöhr GmbH mit Sitz in Höfen an der Enz erweitert ihr </w:t>
      </w:r>
      <w:proofErr w:type="spellStart"/>
      <w:r>
        <w:rPr>
          <w:rFonts w:ascii="Arial" w:hAnsi="Arial" w:cs="Arial"/>
        </w:rPr>
        <w:t>Gehäusepro</w:t>
      </w:r>
      <w:r w:rsidR="00CC33B3">
        <w:rPr>
          <w:rFonts w:ascii="Arial" w:hAnsi="Arial" w:cs="Arial"/>
        </w:rPr>
        <w:softHyphen/>
      </w:r>
      <w:r>
        <w:rPr>
          <w:rFonts w:ascii="Arial" w:hAnsi="Arial" w:cs="Arial"/>
        </w:rPr>
        <w:t>gramm</w:t>
      </w:r>
      <w:proofErr w:type="spellEnd"/>
      <w:r>
        <w:rPr>
          <w:rFonts w:ascii="Arial" w:hAnsi="Arial" w:cs="Arial"/>
        </w:rPr>
        <w:t xml:space="preserve"> um weitere</w:t>
      </w:r>
      <w:r w:rsidR="00435077">
        <w:rPr>
          <w:rFonts w:ascii="Arial" w:hAnsi="Arial" w:cs="Arial"/>
        </w:rPr>
        <w:t xml:space="preserve"> Versionen der Hutschienen</w:t>
      </w:r>
      <w:r w:rsidR="005B667C">
        <w:rPr>
          <w:rFonts w:ascii="Arial" w:hAnsi="Arial" w:cs="Arial"/>
        </w:rPr>
        <w:t>g</w:t>
      </w:r>
      <w:bookmarkStart w:id="0" w:name="_GoBack"/>
      <w:bookmarkEnd w:id="0"/>
      <w:r w:rsidR="00435077">
        <w:rPr>
          <w:rFonts w:ascii="Arial" w:hAnsi="Arial" w:cs="Arial"/>
        </w:rPr>
        <w:t>ehäuses</w:t>
      </w:r>
      <w:r>
        <w:rPr>
          <w:rFonts w:ascii="Arial" w:hAnsi="Arial" w:cs="Arial"/>
        </w:rPr>
        <w:t>erie HL.</w:t>
      </w:r>
      <w:r w:rsidR="00CC33B3">
        <w:rPr>
          <w:rFonts w:ascii="Arial" w:hAnsi="Arial" w:cs="Arial"/>
        </w:rPr>
        <w:t xml:space="preserve"> Neben der bis</w:t>
      </w:r>
      <w:r w:rsidR="00435077">
        <w:rPr>
          <w:rFonts w:ascii="Arial" w:hAnsi="Arial" w:cs="Arial"/>
        </w:rPr>
        <w:softHyphen/>
      </w:r>
      <w:r w:rsidR="00CC33B3">
        <w:rPr>
          <w:rFonts w:ascii="Arial" w:hAnsi="Arial" w:cs="Arial"/>
        </w:rPr>
        <w:t>lang verfügbaren 6-Modul Version werden nun d</w:t>
      </w:r>
      <w:r w:rsidR="00942955">
        <w:rPr>
          <w:rFonts w:ascii="Arial" w:hAnsi="Arial" w:cs="Arial"/>
        </w:rPr>
        <w:t>rei weitere Versionen angeboten: d</w:t>
      </w:r>
      <w:r w:rsidR="00CC33B3">
        <w:rPr>
          <w:rFonts w:ascii="Arial" w:hAnsi="Arial" w:cs="Arial"/>
        </w:rPr>
        <w:t>ie 2-,</w:t>
      </w:r>
      <w:r w:rsidR="00435077">
        <w:rPr>
          <w:rFonts w:ascii="Arial" w:hAnsi="Arial" w:cs="Arial"/>
        </w:rPr>
        <w:t xml:space="preserve"> </w:t>
      </w:r>
      <w:r w:rsidR="001A1016">
        <w:rPr>
          <w:rFonts w:ascii="Arial" w:hAnsi="Arial" w:cs="Arial"/>
        </w:rPr>
        <w:t>4- und 9-Modul Version.</w:t>
      </w:r>
      <w:r w:rsidR="001A1016">
        <w:rPr>
          <w:rFonts w:ascii="Arial" w:hAnsi="Arial" w:cs="Arial"/>
        </w:rPr>
        <w:br/>
      </w:r>
    </w:p>
    <w:p w:rsidR="00CC33B3" w:rsidRDefault="00CC33B3" w:rsidP="001A10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D66FF">
        <w:rPr>
          <w:rFonts w:ascii="Arial" w:hAnsi="Arial" w:cs="Arial"/>
        </w:rPr>
        <w:t xml:space="preserve">Gehäuse </w:t>
      </w:r>
      <w:r>
        <w:rPr>
          <w:rFonts w:ascii="Arial" w:hAnsi="Arial" w:cs="Arial"/>
        </w:rPr>
        <w:t>unterscheiden</w:t>
      </w:r>
      <w:r w:rsidR="00435077">
        <w:rPr>
          <w:rFonts w:ascii="Arial" w:hAnsi="Arial" w:cs="Arial"/>
        </w:rPr>
        <w:t xml:space="preserve"> sich lediglich in ihrer Breite und werden s</w:t>
      </w:r>
      <w:r>
        <w:rPr>
          <w:rFonts w:ascii="Arial" w:hAnsi="Arial" w:cs="Arial"/>
        </w:rPr>
        <w:t>tandardmäßig</w:t>
      </w:r>
      <w:r w:rsidR="00E20720">
        <w:rPr>
          <w:rFonts w:ascii="Arial" w:hAnsi="Arial" w:cs="Arial"/>
        </w:rPr>
        <w:t xml:space="preserve"> aus PC (UL94-V0)</w:t>
      </w:r>
      <w:r>
        <w:rPr>
          <w:rFonts w:ascii="Arial" w:hAnsi="Arial" w:cs="Arial"/>
        </w:rPr>
        <w:t xml:space="preserve"> in lichtgrau </w:t>
      </w:r>
      <w:r w:rsidRPr="007D282C">
        <w:rPr>
          <w:rFonts w:ascii="Arial" w:hAnsi="Arial" w:cs="Arial"/>
        </w:rPr>
        <w:t>(RAL 7035)</w:t>
      </w:r>
      <w:r>
        <w:rPr>
          <w:rFonts w:ascii="Arial" w:hAnsi="Arial" w:cs="Arial"/>
        </w:rPr>
        <w:t xml:space="preserve"> geliefert</w:t>
      </w:r>
      <w:r w:rsidR="00435077">
        <w:rPr>
          <w:rFonts w:ascii="Arial" w:hAnsi="Arial" w:cs="Arial"/>
        </w:rPr>
        <w:t>.</w:t>
      </w:r>
      <w:r w:rsidR="00572048">
        <w:rPr>
          <w:rFonts w:ascii="Arial" w:hAnsi="Arial" w:cs="Arial"/>
        </w:rPr>
        <w:t xml:space="preserve"> Das Unterteil ist aus </w:t>
      </w:r>
      <w:r w:rsidR="00E20720">
        <w:rPr>
          <w:rFonts w:ascii="Arial" w:hAnsi="Arial" w:cs="Arial"/>
        </w:rPr>
        <w:t>PPO (UL94-V0) i</w:t>
      </w:r>
      <w:r w:rsidR="00572048">
        <w:rPr>
          <w:rFonts w:ascii="Arial" w:hAnsi="Arial" w:cs="Arial"/>
        </w:rPr>
        <w:t xml:space="preserve">n schwarz (RAL 9005) und </w:t>
      </w:r>
      <w:r w:rsidR="00336909">
        <w:rPr>
          <w:rFonts w:ascii="Arial" w:hAnsi="Arial" w:cs="Arial"/>
        </w:rPr>
        <w:t>verfügt über ein</w:t>
      </w:r>
      <w:r w:rsidR="00572048">
        <w:rPr>
          <w:rFonts w:ascii="Arial" w:hAnsi="Arial" w:cs="Arial"/>
        </w:rPr>
        <w:t xml:space="preserve"> „Snap-In-Design“ und kann </w:t>
      </w:r>
      <w:r w:rsidR="009E0768">
        <w:rPr>
          <w:rFonts w:ascii="Arial" w:hAnsi="Arial" w:cs="Arial"/>
        </w:rPr>
        <w:t>dadurch</w:t>
      </w:r>
      <w:r w:rsidR="00572048">
        <w:rPr>
          <w:rFonts w:ascii="Arial" w:hAnsi="Arial" w:cs="Arial"/>
        </w:rPr>
        <w:t xml:space="preserve"> schnell auf eine DIN-Schiene EN 60715 TH35 montiert werden. </w:t>
      </w:r>
      <w:r>
        <w:rPr>
          <w:rFonts w:ascii="Arial" w:hAnsi="Arial" w:cs="Arial"/>
        </w:rPr>
        <w:t>Standardbreiten der Gehäuseversionen sind 35mm (2-Modul), 70mm (4-Modul), 105mm (6-Modul), 157mm (9-Modul).</w:t>
      </w:r>
      <w:r w:rsidR="00336909">
        <w:rPr>
          <w:rFonts w:ascii="Arial" w:hAnsi="Arial" w:cs="Arial"/>
        </w:rPr>
        <w:t xml:space="preserve"> </w:t>
      </w:r>
      <w:r w:rsidR="00D84308">
        <w:rPr>
          <w:rFonts w:ascii="Arial" w:hAnsi="Arial" w:cs="Arial"/>
        </w:rPr>
        <w:t>Eine gesc</w:t>
      </w:r>
      <w:r w:rsidR="00336909">
        <w:rPr>
          <w:rFonts w:ascii="Arial" w:hAnsi="Arial" w:cs="Arial"/>
        </w:rPr>
        <w:t>hlossene Version, passende Klemmen</w:t>
      </w:r>
      <w:r w:rsidR="00D663BE">
        <w:rPr>
          <w:rFonts w:ascii="Arial" w:hAnsi="Arial" w:cs="Arial"/>
        </w:rPr>
        <w:t xml:space="preserve"> oder Verpackungen sowie transparente Deckel sind im Zubehör verfügbar. Kundenspezifische Bohrungen</w:t>
      </w:r>
      <w:r w:rsidR="001C7CC4">
        <w:rPr>
          <w:rFonts w:ascii="Arial" w:hAnsi="Arial" w:cs="Arial"/>
        </w:rPr>
        <w:t xml:space="preserve">, </w:t>
      </w:r>
      <w:r w:rsidR="001A1016">
        <w:rPr>
          <w:rFonts w:ascii="Arial" w:hAnsi="Arial" w:cs="Arial"/>
        </w:rPr>
        <w:t xml:space="preserve">Oberflächen oder </w:t>
      </w:r>
      <w:r w:rsidR="00180328">
        <w:rPr>
          <w:rFonts w:ascii="Arial" w:hAnsi="Arial" w:cs="Arial"/>
        </w:rPr>
        <w:t>Beschriftungen</w:t>
      </w:r>
      <w:r w:rsidR="001A1016">
        <w:rPr>
          <w:rFonts w:ascii="Arial" w:hAnsi="Arial" w:cs="Arial"/>
        </w:rPr>
        <w:t xml:space="preserve"> sowie </w:t>
      </w:r>
      <w:r w:rsidR="00336909">
        <w:rPr>
          <w:rFonts w:ascii="Arial" w:hAnsi="Arial" w:cs="Arial"/>
        </w:rPr>
        <w:t>Aufkleber sind auf Anfrage</w:t>
      </w:r>
      <w:r w:rsidR="001C7CC4">
        <w:rPr>
          <w:rFonts w:ascii="Arial" w:hAnsi="Arial" w:cs="Arial"/>
        </w:rPr>
        <w:t xml:space="preserve"> im Hause Wöhr</w:t>
      </w:r>
      <w:r w:rsidR="00197681" w:rsidRPr="00197681">
        <w:rPr>
          <w:rFonts w:ascii="Arial" w:hAnsi="Arial" w:cs="Arial"/>
          <w:vertAlign w:val="superscript"/>
        </w:rPr>
        <w:t>®</w:t>
      </w:r>
      <w:r w:rsidR="00D84308">
        <w:rPr>
          <w:rFonts w:ascii="Arial" w:hAnsi="Arial" w:cs="Arial"/>
        </w:rPr>
        <w:t xml:space="preserve"> möglich. </w:t>
      </w:r>
    </w:p>
    <w:p w:rsidR="00973BA7" w:rsidRDefault="00973BA7" w:rsidP="00CC33B3">
      <w:pPr>
        <w:spacing w:after="0"/>
        <w:jc w:val="both"/>
        <w:rPr>
          <w:rFonts w:ascii="Arial" w:hAnsi="Arial" w:cs="Arial"/>
        </w:rPr>
      </w:pPr>
    </w:p>
    <w:p w:rsidR="00EC7EF9" w:rsidRDefault="00197681" w:rsidP="00CC33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Hutschienengehäuse werden vorzugsweise in der Mess-, Gebäude- und Regeltechnik sowie in Schaltschränken eingesetzt. Wöhr</w:t>
      </w:r>
      <w:r w:rsidRPr="00197681">
        <w:rPr>
          <w:rFonts w:ascii="Arial" w:hAnsi="Arial" w:cs="Arial"/>
          <w:vertAlign w:val="superscript"/>
        </w:rPr>
        <w:t>®</w:t>
      </w:r>
      <w:r w:rsidRPr="00197681">
        <w:rPr>
          <w:rFonts w:ascii="Arial" w:hAnsi="Arial" w:cs="Arial"/>
          <w:sz w:val="20"/>
        </w:rPr>
        <w:t xml:space="preserve"> </w:t>
      </w:r>
      <w:r w:rsidRPr="00197681">
        <w:rPr>
          <w:rFonts w:ascii="Arial" w:hAnsi="Arial" w:cs="Arial"/>
        </w:rPr>
        <w:t>bieten auch passende Stahlblech</w:t>
      </w:r>
      <w:r w:rsidR="00BA60B4">
        <w:rPr>
          <w:rFonts w:ascii="Arial" w:hAnsi="Arial" w:cs="Arial"/>
        </w:rPr>
        <w:t>-, Aluminium- und Kunststoffg</w:t>
      </w:r>
      <w:r w:rsidRPr="00197681">
        <w:rPr>
          <w:rFonts w:ascii="Arial" w:hAnsi="Arial" w:cs="Arial"/>
        </w:rPr>
        <w:t>ehäuse, welche als Schaltschrank eingesetzt werden können.</w:t>
      </w:r>
      <w:r>
        <w:rPr>
          <w:rFonts w:ascii="Arial" w:hAnsi="Arial" w:cs="Arial"/>
          <w:sz w:val="20"/>
        </w:rPr>
        <w:t xml:space="preserve"> </w:t>
      </w:r>
    </w:p>
    <w:p w:rsidR="00435077" w:rsidRPr="007D282C" w:rsidRDefault="00435077" w:rsidP="00CC33B3">
      <w:pPr>
        <w:spacing w:after="0"/>
        <w:jc w:val="both"/>
        <w:rPr>
          <w:rFonts w:ascii="Arial" w:hAnsi="Arial" w:cs="Arial"/>
        </w:rPr>
      </w:pPr>
    </w:p>
    <w:p w:rsidR="00EB5698" w:rsidRPr="007D282C" w:rsidRDefault="00EB5698" w:rsidP="005001F3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  <w:b/>
        </w:rPr>
        <w:t>Technische Daten</w:t>
      </w:r>
      <w:r w:rsidR="007D3826" w:rsidRPr="007D282C">
        <w:rPr>
          <w:rFonts w:ascii="Arial" w:hAnsi="Arial" w:cs="Arial"/>
          <w:b/>
        </w:rPr>
        <w:t xml:space="preserve"> Serie</w:t>
      </w:r>
      <w:r w:rsidR="007A39F9">
        <w:rPr>
          <w:rFonts w:ascii="Arial" w:hAnsi="Arial" w:cs="Arial"/>
          <w:b/>
        </w:rPr>
        <w:t xml:space="preserve"> HL</w:t>
      </w:r>
      <w:r w:rsidRPr="007D282C">
        <w:rPr>
          <w:rFonts w:ascii="Arial" w:hAnsi="Arial" w:cs="Arial"/>
          <w:b/>
        </w:rPr>
        <w:t xml:space="preserve">: </w:t>
      </w:r>
      <w:r w:rsidR="00C648B3">
        <w:rPr>
          <w:rFonts w:ascii="Arial" w:hAnsi="Arial" w:cs="Arial"/>
          <w:b/>
        </w:rPr>
        <w:t xml:space="preserve"> </w:t>
      </w:r>
    </w:p>
    <w:p w:rsidR="00EB5698" w:rsidRPr="007D282C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185C10" w:rsidRPr="0037306E" w:rsidTr="00967A74">
        <w:tc>
          <w:tcPr>
            <w:tcW w:w="8028" w:type="dxa"/>
            <w:gridSpan w:val="2"/>
          </w:tcPr>
          <w:p w:rsidR="00185C10" w:rsidRPr="007D282C" w:rsidRDefault="00185C1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  <w:b/>
              </w:rPr>
              <w:t>Oberteil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Material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Lexan</w:t>
            </w:r>
            <w:proofErr w:type="spellEnd"/>
            <w:r w:rsidRPr="007D282C">
              <w:rPr>
                <w:rFonts w:ascii="Arial" w:hAnsi="Arial" w:cs="Arial"/>
              </w:rPr>
              <w:t xml:space="preserve"> 940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Farbe</w:t>
            </w:r>
          </w:p>
        </w:tc>
        <w:tc>
          <w:tcPr>
            <w:tcW w:w="4014" w:type="dxa"/>
          </w:tcPr>
          <w:p w:rsidR="008F482B" w:rsidRPr="007D282C" w:rsidRDefault="00CC33B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lichtgrau</w:t>
            </w:r>
            <w:r w:rsidR="008F482B" w:rsidRPr="007D282C">
              <w:rPr>
                <w:rFonts w:ascii="Arial" w:hAnsi="Arial" w:cs="Arial"/>
              </w:rPr>
              <w:t xml:space="preserve"> (RAL 7035)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Temperatur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100°C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Breite</w:t>
            </w:r>
          </w:p>
        </w:tc>
        <w:tc>
          <w:tcPr>
            <w:tcW w:w="4014" w:type="dxa"/>
          </w:tcPr>
          <w:p w:rsidR="008F482B" w:rsidRPr="007D282C" w:rsidRDefault="00AB4FF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35,70,</w:t>
            </w:r>
            <w:r w:rsidR="008F482B" w:rsidRPr="007D282C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,157</w:t>
            </w:r>
            <w:r w:rsidR="008F482B" w:rsidRPr="007D282C">
              <w:rPr>
                <w:rFonts w:ascii="Arial" w:hAnsi="Arial" w:cs="Arial"/>
              </w:rPr>
              <w:t xml:space="preserve"> mm (</w:t>
            </w:r>
            <w:r>
              <w:rPr>
                <w:rFonts w:ascii="Arial" w:hAnsi="Arial" w:cs="Arial"/>
              </w:rPr>
              <w:t>2,4,</w:t>
            </w:r>
            <w:r w:rsidR="008F482B" w:rsidRPr="007D282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,9</w:t>
            </w:r>
            <w:r w:rsidR="009E67B9">
              <w:rPr>
                <w:rFonts w:ascii="Arial" w:hAnsi="Arial" w:cs="Arial"/>
              </w:rPr>
              <w:t>-</w:t>
            </w:r>
            <w:r w:rsidR="008F482B" w:rsidRPr="007D282C">
              <w:rPr>
                <w:rFonts w:ascii="Arial" w:hAnsi="Arial" w:cs="Arial"/>
              </w:rPr>
              <w:t>Module)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Brennverhalten</w:t>
            </w:r>
          </w:p>
        </w:tc>
        <w:tc>
          <w:tcPr>
            <w:tcW w:w="4014" w:type="dxa"/>
          </w:tcPr>
          <w:p w:rsidR="008F482B" w:rsidRPr="007D282C" w:rsidRDefault="00283558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Gemäß UL94-V0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IP-Schutz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 20</w:t>
            </w:r>
          </w:p>
        </w:tc>
      </w:tr>
      <w:tr w:rsidR="00185C10" w:rsidRPr="0037306E" w:rsidTr="00667F1A">
        <w:tc>
          <w:tcPr>
            <w:tcW w:w="8028" w:type="dxa"/>
            <w:gridSpan w:val="2"/>
          </w:tcPr>
          <w:p w:rsidR="00185C10" w:rsidRPr="007D282C" w:rsidRDefault="00185C1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  <w:b/>
              </w:rPr>
              <w:t>Unterteil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Material</w:t>
            </w:r>
          </w:p>
        </w:tc>
        <w:tc>
          <w:tcPr>
            <w:tcW w:w="4014" w:type="dxa"/>
          </w:tcPr>
          <w:p w:rsidR="008F482B" w:rsidRPr="007D282C" w:rsidRDefault="00283558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Noryl</w:t>
            </w:r>
            <w:proofErr w:type="spellEnd"/>
            <w:r>
              <w:rPr>
                <w:rFonts w:ascii="Arial" w:hAnsi="Arial" w:cs="Arial"/>
              </w:rPr>
              <w:t xml:space="preserve"> V0</w:t>
            </w:r>
            <w:r w:rsidR="004D6E53" w:rsidRPr="007D282C">
              <w:rPr>
                <w:rFonts w:ascii="Arial" w:hAnsi="Arial" w:cs="Arial"/>
              </w:rPr>
              <w:t xml:space="preserve"> 1550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Farbe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Tiefschwarz (RAL 9005)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Temperatur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100°C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lastRenderedPageBreak/>
              <w:t>Max. Nennstrom</w:t>
            </w:r>
          </w:p>
        </w:tc>
        <w:tc>
          <w:tcPr>
            <w:tcW w:w="4014" w:type="dxa"/>
          </w:tcPr>
          <w:p w:rsidR="008F482B" w:rsidRPr="007D282C" w:rsidRDefault="00F72872" w:rsidP="00F728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10A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Klemmen</w:t>
            </w:r>
          </w:p>
        </w:tc>
        <w:tc>
          <w:tcPr>
            <w:tcW w:w="4014" w:type="dxa"/>
          </w:tcPr>
          <w:p w:rsidR="008F482B" w:rsidRPr="007D282C" w:rsidRDefault="00AB4FF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16,24,</w:t>
            </w:r>
            <w:r w:rsidR="004D6E53" w:rsidRPr="007D282C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,52</w:t>
            </w:r>
            <w:r w:rsidR="004D6E53" w:rsidRPr="007D282C">
              <w:rPr>
                <w:rFonts w:ascii="Arial" w:hAnsi="Arial" w:cs="Arial"/>
              </w:rPr>
              <w:t xml:space="preserve"> schraub- oder </w:t>
            </w:r>
            <w:proofErr w:type="spellStart"/>
            <w:r w:rsidR="004D6E53" w:rsidRPr="007D282C">
              <w:rPr>
                <w:rFonts w:ascii="Arial" w:hAnsi="Arial" w:cs="Arial"/>
              </w:rPr>
              <w:t>steckbar</w:t>
            </w:r>
            <w:proofErr w:type="spellEnd"/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Brennverhalten</w:t>
            </w:r>
          </w:p>
        </w:tc>
        <w:tc>
          <w:tcPr>
            <w:tcW w:w="4014" w:type="dxa"/>
          </w:tcPr>
          <w:p w:rsidR="008F482B" w:rsidRPr="007D282C" w:rsidRDefault="00283558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Gemäß UL94-V0</w:t>
            </w:r>
          </w:p>
        </w:tc>
      </w:tr>
    </w:tbl>
    <w:p w:rsidR="00EC7EF9" w:rsidRDefault="00EC7EF9" w:rsidP="001D1327">
      <w:pPr>
        <w:spacing w:after="0"/>
        <w:jc w:val="both"/>
        <w:rPr>
          <w:rFonts w:ascii="Arial" w:hAnsi="Arial" w:cs="Arial"/>
          <w:b/>
        </w:rPr>
      </w:pPr>
    </w:p>
    <w:p w:rsidR="00EC7EF9" w:rsidRDefault="00EC7EF9" w:rsidP="001D1327">
      <w:pPr>
        <w:spacing w:after="0"/>
        <w:jc w:val="both"/>
        <w:rPr>
          <w:rFonts w:ascii="Arial" w:hAnsi="Arial" w:cs="Arial"/>
        </w:rPr>
      </w:pPr>
    </w:p>
    <w:p w:rsidR="004D6E53" w:rsidRDefault="001D1327" w:rsidP="001D1327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>Weitere Informatio</w:t>
      </w:r>
      <w:r w:rsidR="004D6E53" w:rsidRPr="007D282C">
        <w:rPr>
          <w:rFonts w:ascii="Arial" w:hAnsi="Arial" w:cs="Arial"/>
        </w:rPr>
        <w:t>nen unter:</w:t>
      </w:r>
    </w:p>
    <w:p w:rsidR="00C648B3" w:rsidRPr="007D282C" w:rsidRDefault="00C648B3" w:rsidP="001D1327">
      <w:pPr>
        <w:spacing w:after="0"/>
        <w:jc w:val="both"/>
        <w:rPr>
          <w:rFonts w:ascii="Arial" w:hAnsi="Arial" w:cs="Arial"/>
        </w:rPr>
      </w:pPr>
    </w:p>
    <w:p w:rsidR="001D1327" w:rsidRPr="00C648B3" w:rsidRDefault="005B667C" w:rsidP="00C648B3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hyperlink r:id="rId9" w:history="1">
        <w:r w:rsidR="00C648B3" w:rsidRPr="00C648B3">
          <w:rPr>
            <w:rStyle w:val="Hyperlink"/>
            <w:color w:val="009DA2"/>
            <w:sz w:val="22"/>
            <w:szCs w:val="22"/>
          </w:rPr>
          <w:t>https://www.industriegehaeuse.de/kunststoff-gehaeuse/hutschienengehaeuse/hutschienengehaeuse-m36-hl/</w:t>
        </w:r>
      </w:hyperlink>
    </w:p>
    <w:p w:rsidR="000E6D3D" w:rsidRPr="007D282C" w:rsidRDefault="000E6D3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910B5" w:rsidRPr="007D282C" w:rsidRDefault="003A4F1C" w:rsidP="008D45D8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Die Richard Wöhr GmbH ist ein mittelständisches </w:t>
      </w:r>
      <w:r w:rsidR="0032151B" w:rsidRPr="007D282C">
        <w:rPr>
          <w:rFonts w:ascii="Arial" w:hAnsi="Arial" w:cs="Arial"/>
        </w:rPr>
        <w:t>Familienu</w:t>
      </w:r>
      <w:r w:rsidRPr="007D282C">
        <w:rPr>
          <w:rFonts w:ascii="Arial" w:hAnsi="Arial" w:cs="Arial"/>
        </w:rPr>
        <w:t>nternehme</w:t>
      </w:r>
      <w:r w:rsidR="005A707B">
        <w:rPr>
          <w:rFonts w:ascii="Arial" w:hAnsi="Arial" w:cs="Arial"/>
        </w:rPr>
        <w:t>n im Nordschwarzwald. Mit über 90</w:t>
      </w:r>
      <w:r w:rsidRPr="007D282C">
        <w:rPr>
          <w:rFonts w:ascii="Arial" w:hAnsi="Arial" w:cs="Arial"/>
        </w:rPr>
        <w:t xml:space="preserve"> Mitarbeitern entwickelt, </w:t>
      </w:r>
      <w:r w:rsidR="00365BCF" w:rsidRPr="007D282C">
        <w:rPr>
          <w:rFonts w:ascii="Arial" w:hAnsi="Arial" w:cs="Arial"/>
        </w:rPr>
        <w:t>fertigt</w:t>
      </w:r>
      <w:r w:rsidRPr="007D282C">
        <w:rPr>
          <w:rFonts w:ascii="Arial" w:hAnsi="Arial" w:cs="Arial"/>
        </w:rPr>
        <w:t xml:space="preserve"> und vertreibt das </w:t>
      </w:r>
      <w:r w:rsidR="0032151B" w:rsidRPr="007D282C">
        <w:rPr>
          <w:rFonts w:ascii="Arial" w:hAnsi="Arial" w:cs="Arial"/>
        </w:rPr>
        <w:t>U</w:t>
      </w:r>
      <w:r w:rsidRPr="007D282C">
        <w:rPr>
          <w:rFonts w:ascii="Arial" w:hAnsi="Arial" w:cs="Arial"/>
        </w:rPr>
        <w:t xml:space="preserve">nternehmen weltweit kundenspezifische Komplettlösungen. </w:t>
      </w:r>
      <w:r w:rsidR="0032151B" w:rsidRPr="007D282C">
        <w:rPr>
          <w:rFonts w:ascii="Arial" w:hAnsi="Arial" w:cs="Arial"/>
        </w:rPr>
        <w:t xml:space="preserve">Besonders </w:t>
      </w:r>
      <w:proofErr w:type="spellStart"/>
      <w:r w:rsidR="0032151B" w:rsidRPr="007D282C">
        <w:rPr>
          <w:rFonts w:ascii="Arial" w:hAnsi="Arial" w:cs="Arial"/>
        </w:rPr>
        <w:t>Flach</w:t>
      </w:r>
      <w:r w:rsidR="00CC33B3">
        <w:rPr>
          <w:rFonts w:ascii="Arial" w:hAnsi="Arial" w:cs="Arial"/>
        </w:rPr>
        <w:softHyphen/>
      </w:r>
      <w:r w:rsidR="0032151B" w:rsidRPr="007D282C">
        <w:rPr>
          <w:rFonts w:ascii="Arial" w:hAnsi="Arial" w:cs="Arial"/>
        </w:rPr>
        <w:t>eingabesysteme</w:t>
      </w:r>
      <w:proofErr w:type="spellEnd"/>
      <w:r w:rsidR="00215694" w:rsidRPr="007D282C">
        <w:rPr>
          <w:rFonts w:ascii="Arial" w:hAnsi="Arial" w:cs="Arial"/>
        </w:rPr>
        <w:t xml:space="preserve">, Folientastaturen, </w:t>
      </w:r>
      <w:r w:rsidR="0032151B" w:rsidRPr="007D282C">
        <w:rPr>
          <w:rFonts w:ascii="Arial" w:hAnsi="Arial" w:cs="Arial"/>
        </w:rPr>
        <w:t>Touch</w:t>
      </w:r>
      <w:r w:rsidR="00215694" w:rsidRPr="007D282C">
        <w:rPr>
          <w:rFonts w:ascii="Arial" w:hAnsi="Arial" w:cs="Arial"/>
        </w:rPr>
        <w:t>screens und</w:t>
      </w:r>
      <w:r w:rsidR="001910B5" w:rsidRPr="007D282C">
        <w:rPr>
          <w:rFonts w:ascii="Arial" w:hAnsi="Arial" w:cs="Arial"/>
        </w:rPr>
        <w:t xml:space="preserve"> Industriekomponenten für die Bereiche Steuern, Bedienen und Anzeigen sowie </w:t>
      </w:r>
      <w:r w:rsidR="0032151B" w:rsidRPr="007D282C">
        <w:rPr>
          <w:rFonts w:ascii="Arial" w:hAnsi="Arial" w:cs="Arial"/>
        </w:rPr>
        <w:t>Industriegehäuse für vielsei</w:t>
      </w:r>
      <w:r w:rsidR="00CC33B3">
        <w:rPr>
          <w:rFonts w:ascii="Arial" w:hAnsi="Arial" w:cs="Arial"/>
        </w:rPr>
        <w:softHyphen/>
      </w:r>
      <w:r w:rsidR="0032151B" w:rsidRPr="007D282C">
        <w:rPr>
          <w:rFonts w:ascii="Arial" w:hAnsi="Arial" w:cs="Arial"/>
        </w:rPr>
        <w:t xml:space="preserve">tige Anwendungen. </w:t>
      </w:r>
    </w:p>
    <w:p w:rsidR="000E6D3D" w:rsidRPr="007D282C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7D282C" w:rsidRDefault="00193AFE" w:rsidP="008D45D8">
      <w:pPr>
        <w:spacing w:after="0"/>
        <w:jc w:val="both"/>
        <w:rPr>
          <w:rFonts w:ascii="Arial" w:hAnsi="Arial" w:cs="Arial"/>
        </w:rPr>
      </w:pPr>
    </w:p>
    <w:p w:rsidR="001910B5" w:rsidRPr="007D282C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7D282C">
        <w:rPr>
          <w:rFonts w:ascii="Arial" w:hAnsi="Arial" w:cs="Arial"/>
        </w:rPr>
        <w:t xml:space="preserve">Download dieser Pressemitteilung und weitere Informationen und Bilder unter </w:t>
      </w:r>
      <w:r w:rsidR="00F51E18" w:rsidRPr="00BD0ACC">
        <w:rPr>
          <w:rStyle w:val="Hyperlink"/>
          <w:color w:val="009DA2"/>
          <w:sz w:val="22"/>
          <w:szCs w:val="22"/>
        </w:rPr>
        <w:t>http</w:t>
      </w:r>
      <w:r w:rsidR="00C648B3">
        <w:rPr>
          <w:rStyle w:val="Hyperlink"/>
          <w:color w:val="009DA2"/>
          <w:sz w:val="22"/>
          <w:szCs w:val="22"/>
        </w:rPr>
        <w:t>s</w:t>
      </w:r>
      <w:r w:rsidR="00F51E18" w:rsidRPr="00BD0ACC">
        <w:rPr>
          <w:rStyle w:val="Hyperlink"/>
          <w:color w:val="009DA2"/>
          <w:sz w:val="22"/>
          <w:szCs w:val="22"/>
        </w:rPr>
        <w:t>://www.woehrgmbh.de/de/aktuelles-presse/pressecenter/</w:t>
      </w:r>
    </w:p>
    <w:p w:rsidR="003C1C57" w:rsidRPr="007D282C" w:rsidRDefault="005F062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br/>
      </w:r>
      <w:r w:rsidR="002127F1" w:rsidRPr="007D282C">
        <w:rPr>
          <w:rFonts w:ascii="Arial" w:hAnsi="Arial" w:cs="Arial"/>
          <w:spacing w:val="1"/>
        </w:rPr>
        <w:t xml:space="preserve">Weitere </w:t>
      </w:r>
      <w:r w:rsidR="003C1C57" w:rsidRPr="007D282C">
        <w:rPr>
          <w:rFonts w:ascii="Arial" w:hAnsi="Arial" w:cs="Arial"/>
          <w:spacing w:val="1"/>
        </w:rPr>
        <w:t>Informationen / Ansprechpartner</w:t>
      </w:r>
      <w:r w:rsidR="00166445" w:rsidRPr="007D282C">
        <w:rPr>
          <w:rFonts w:ascii="Arial" w:hAnsi="Arial" w:cs="Arial"/>
          <w:spacing w:val="1"/>
        </w:rPr>
        <w:t>:</w:t>
      </w:r>
    </w:p>
    <w:p w:rsidR="003C1C57" w:rsidRPr="007D282C" w:rsidRDefault="003C1C57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 w:rsidRPr="007D282C">
        <w:rPr>
          <w:rFonts w:ascii="Arial" w:hAnsi="Arial" w:cs="Arial"/>
          <w:spacing w:val="1"/>
          <w:sz w:val="22"/>
          <w:szCs w:val="22"/>
        </w:rPr>
        <w:t>Richard Wöhr GmbH, Gräfenau 58-60, D-75339 Höfen / Enz</w:t>
      </w:r>
    </w:p>
    <w:p w:rsidR="00CA5188" w:rsidRPr="007D282C" w:rsidRDefault="003C1C57" w:rsidP="003C1C57">
      <w:pPr>
        <w:spacing w:after="0"/>
        <w:rPr>
          <w:rFonts w:ascii="Arial" w:hAnsi="Arial" w:cs="Arial"/>
          <w:spacing w:val="1"/>
        </w:rPr>
      </w:pPr>
      <w:r w:rsidRPr="007D282C">
        <w:rPr>
          <w:rFonts w:ascii="Arial" w:hAnsi="Arial" w:cs="Arial"/>
          <w:spacing w:val="1"/>
        </w:rPr>
        <w:t>Tel. (+49) 7081 95 40</w:t>
      </w:r>
      <w:r w:rsidR="00166445" w:rsidRPr="007D282C">
        <w:rPr>
          <w:rFonts w:ascii="Arial" w:hAnsi="Arial" w:cs="Arial"/>
          <w:spacing w:val="1"/>
        </w:rPr>
        <w:t xml:space="preserve"> - </w:t>
      </w:r>
      <w:r w:rsidRPr="007D282C">
        <w:rPr>
          <w:rFonts w:ascii="Arial" w:hAnsi="Arial" w:cs="Arial"/>
          <w:spacing w:val="1"/>
        </w:rPr>
        <w:t>0, Fax (+49) 7081 95 40 - 90,</w:t>
      </w:r>
      <w:r w:rsidR="00166445" w:rsidRPr="007D282C">
        <w:rPr>
          <w:rFonts w:ascii="Arial" w:hAnsi="Arial" w:cs="Arial"/>
          <w:spacing w:val="1"/>
        </w:rPr>
        <w:t xml:space="preserve"> </w:t>
      </w:r>
      <w:r w:rsidR="00E05E6D" w:rsidRPr="007D282C">
        <w:rPr>
          <w:rFonts w:ascii="Arial" w:hAnsi="Arial" w:cs="Arial"/>
          <w:spacing w:val="1"/>
        </w:rPr>
        <w:t xml:space="preserve">E-Mail: </w:t>
      </w:r>
      <w:hyperlink r:id="rId10" w:history="1">
        <w:r w:rsidR="003078BA" w:rsidRPr="007D282C">
          <w:rPr>
            <w:rStyle w:val="Hyperlink"/>
            <w:color w:val="009DA2"/>
            <w:spacing w:val="1"/>
            <w:sz w:val="22"/>
            <w:szCs w:val="22"/>
          </w:rPr>
          <w:t>K.Maier@WoehrGmbH.de</w:t>
        </w:r>
      </w:hyperlink>
    </w:p>
    <w:p w:rsidR="003078BA" w:rsidRPr="007D282C" w:rsidRDefault="003078BA" w:rsidP="008D45D8">
      <w:pPr>
        <w:rPr>
          <w:rFonts w:ascii="Arial" w:hAnsi="Arial" w:cs="Arial"/>
        </w:rPr>
      </w:pPr>
    </w:p>
    <w:sectPr w:rsidR="003078BA" w:rsidRPr="007D282C" w:rsidSect="003C1C57">
      <w:headerReference w:type="default" r:id="rId11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C2" w:rsidRDefault="00CD43C2" w:rsidP="003C1C57">
      <w:pPr>
        <w:spacing w:after="0" w:line="240" w:lineRule="auto"/>
      </w:pPr>
      <w:r>
        <w:separator/>
      </w:r>
    </w:p>
  </w:endnote>
  <w:endnote w:type="continuationSeparator" w:id="0">
    <w:p w:rsidR="00CD43C2" w:rsidRDefault="00CD43C2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C2" w:rsidRDefault="00CD43C2" w:rsidP="003C1C57">
      <w:pPr>
        <w:spacing w:after="0" w:line="240" w:lineRule="auto"/>
      </w:pPr>
      <w:r>
        <w:separator/>
      </w:r>
    </w:p>
  </w:footnote>
  <w:footnote w:type="continuationSeparator" w:id="0">
    <w:p w:rsidR="00CD43C2" w:rsidRDefault="00CD43C2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33886"/>
    <w:rsid w:val="0004769C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2F8B"/>
    <w:rsid w:val="000B4A80"/>
    <w:rsid w:val="000C31C3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33B1F"/>
    <w:rsid w:val="00141220"/>
    <w:rsid w:val="001644D0"/>
    <w:rsid w:val="00166445"/>
    <w:rsid w:val="001677A3"/>
    <w:rsid w:val="00180328"/>
    <w:rsid w:val="00182759"/>
    <w:rsid w:val="001836AF"/>
    <w:rsid w:val="00184C7E"/>
    <w:rsid w:val="00185C10"/>
    <w:rsid w:val="00190040"/>
    <w:rsid w:val="001910B5"/>
    <w:rsid w:val="00191AA8"/>
    <w:rsid w:val="00193AFE"/>
    <w:rsid w:val="00197681"/>
    <w:rsid w:val="001A1016"/>
    <w:rsid w:val="001A1F17"/>
    <w:rsid w:val="001C7CC4"/>
    <w:rsid w:val="001D1327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67829"/>
    <w:rsid w:val="00283558"/>
    <w:rsid w:val="002924DE"/>
    <w:rsid w:val="002A0EF9"/>
    <w:rsid w:val="002A36BB"/>
    <w:rsid w:val="002D3800"/>
    <w:rsid w:val="002E7A78"/>
    <w:rsid w:val="002F45C0"/>
    <w:rsid w:val="002F543D"/>
    <w:rsid w:val="002F6676"/>
    <w:rsid w:val="0030328B"/>
    <w:rsid w:val="003078BA"/>
    <w:rsid w:val="0032151B"/>
    <w:rsid w:val="00327CC8"/>
    <w:rsid w:val="003334CB"/>
    <w:rsid w:val="00336909"/>
    <w:rsid w:val="003372D5"/>
    <w:rsid w:val="003462EC"/>
    <w:rsid w:val="00346FA9"/>
    <w:rsid w:val="00352133"/>
    <w:rsid w:val="00360BEA"/>
    <w:rsid w:val="003610B2"/>
    <w:rsid w:val="00365BCF"/>
    <w:rsid w:val="00365F44"/>
    <w:rsid w:val="003705CE"/>
    <w:rsid w:val="0037306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0C85"/>
    <w:rsid w:val="00424EB6"/>
    <w:rsid w:val="00426728"/>
    <w:rsid w:val="00434979"/>
    <w:rsid w:val="00435077"/>
    <w:rsid w:val="00435162"/>
    <w:rsid w:val="004441D9"/>
    <w:rsid w:val="00453F96"/>
    <w:rsid w:val="0049500A"/>
    <w:rsid w:val="004A2DE5"/>
    <w:rsid w:val="004A3162"/>
    <w:rsid w:val="004A4274"/>
    <w:rsid w:val="004A4947"/>
    <w:rsid w:val="004B6A26"/>
    <w:rsid w:val="004C6474"/>
    <w:rsid w:val="004D003E"/>
    <w:rsid w:val="004D6E53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72048"/>
    <w:rsid w:val="00573485"/>
    <w:rsid w:val="00576F9C"/>
    <w:rsid w:val="00585E3C"/>
    <w:rsid w:val="00592105"/>
    <w:rsid w:val="005A20AD"/>
    <w:rsid w:val="005A707B"/>
    <w:rsid w:val="005B501A"/>
    <w:rsid w:val="005B667C"/>
    <w:rsid w:val="005C05DE"/>
    <w:rsid w:val="005C2509"/>
    <w:rsid w:val="005C337A"/>
    <w:rsid w:val="005D3ED5"/>
    <w:rsid w:val="005D3FD1"/>
    <w:rsid w:val="005E28F3"/>
    <w:rsid w:val="005E3421"/>
    <w:rsid w:val="005E3DD6"/>
    <w:rsid w:val="005F062D"/>
    <w:rsid w:val="005F3F94"/>
    <w:rsid w:val="00607EB8"/>
    <w:rsid w:val="006108FF"/>
    <w:rsid w:val="006375FB"/>
    <w:rsid w:val="00651847"/>
    <w:rsid w:val="00652A8F"/>
    <w:rsid w:val="00663F67"/>
    <w:rsid w:val="00667B6C"/>
    <w:rsid w:val="00671B95"/>
    <w:rsid w:val="00671E28"/>
    <w:rsid w:val="00673DCA"/>
    <w:rsid w:val="0067472F"/>
    <w:rsid w:val="00674D1C"/>
    <w:rsid w:val="00680675"/>
    <w:rsid w:val="006C2E57"/>
    <w:rsid w:val="006E3B67"/>
    <w:rsid w:val="006E55A4"/>
    <w:rsid w:val="006F5A08"/>
    <w:rsid w:val="007000BA"/>
    <w:rsid w:val="00723D2B"/>
    <w:rsid w:val="00723E2A"/>
    <w:rsid w:val="00724DD8"/>
    <w:rsid w:val="00730F8A"/>
    <w:rsid w:val="0073734C"/>
    <w:rsid w:val="00746628"/>
    <w:rsid w:val="007538ED"/>
    <w:rsid w:val="0076117E"/>
    <w:rsid w:val="007625C8"/>
    <w:rsid w:val="00763247"/>
    <w:rsid w:val="007645EC"/>
    <w:rsid w:val="007649A4"/>
    <w:rsid w:val="00766A07"/>
    <w:rsid w:val="00773096"/>
    <w:rsid w:val="007744E2"/>
    <w:rsid w:val="007753D8"/>
    <w:rsid w:val="00777135"/>
    <w:rsid w:val="007831CC"/>
    <w:rsid w:val="0079032B"/>
    <w:rsid w:val="007A39F9"/>
    <w:rsid w:val="007B2E36"/>
    <w:rsid w:val="007C4EA3"/>
    <w:rsid w:val="007C7867"/>
    <w:rsid w:val="007D16F5"/>
    <w:rsid w:val="007D2284"/>
    <w:rsid w:val="007D282C"/>
    <w:rsid w:val="007D3826"/>
    <w:rsid w:val="007D55E5"/>
    <w:rsid w:val="007D6803"/>
    <w:rsid w:val="007E7AE5"/>
    <w:rsid w:val="008030B8"/>
    <w:rsid w:val="0082136F"/>
    <w:rsid w:val="00831DEF"/>
    <w:rsid w:val="008554E3"/>
    <w:rsid w:val="008728D7"/>
    <w:rsid w:val="0088233A"/>
    <w:rsid w:val="008960A1"/>
    <w:rsid w:val="008A3CAB"/>
    <w:rsid w:val="008B1FB7"/>
    <w:rsid w:val="008B669E"/>
    <w:rsid w:val="008C18C6"/>
    <w:rsid w:val="008C3759"/>
    <w:rsid w:val="008C5A58"/>
    <w:rsid w:val="008C707D"/>
    <w:rsid w:val="008D45D8"/>
    <w:rsid w:val="008D59E4"/>
    <w:rsid w:val="008D66FF"/>
    <w:rsid w:val="008E016E"/>
    <w:rsid w:val="008F063F"/>
    <w:rsid w:val="008F35DD"/>
    <w:rsid w:val="008F46A2"/>
    <w:rsid w:val="008F482B"/>
    <w:rsid w:val="008F4B92"/>
    <w:rsid w:val="008F5FE4"/>
    <w:rsid w:val="00921E69"/>
    <w:rsid w:val="00927297"/>
    <w:rsid w:val="00942955"/>
    <w:rsid w:val="00942E77"/>
    <w:rsid w:val="00973BA7"/>
    <w:rsid w:val="0097767F"/>
    <w:rsid w:val="00980C80"/>
    <w:rsid w:val="00985E74"/>
    <w:rsid w:val="009A78B2"/>
    <w:rsid w:val="009B6B4A"/>
    <w:rsid w:val="009B710F"/>
    <w:rsid w:val="009C5499"/>
    <w:rsid w:val="009C64CD"/>
    <w:rsid w:val="009D277C"/>
    <w:rsid w:val="009E0768"/>
    <w:rsid w:val="009E59F6"/>
    <w:rsid w:val="009E67B9"/>
    <w:rsid w:val="009F4F47"/>
    <w:rsid w:val="009F7E59"/>
    <w:rsid w:val="00A0091B"/>
    <w:rsid w:val="00A06376"/>
    <w:rsid w:val="00A17E8D"/>
    <w:rsid w:val="00A46BC6"/>
    <w:rsid w:val="00A521A4"/>
    <w:rsid w:val="00A66F40"/>
    <w:rsid w:val="00A815ED"/>
    <w:rsid w:val="00A874A1"/>
    <w:rsid w:val="00A91B27"/>
    <w:rsid w:val="00A93161"/>
    <w:rsid w:val="00A95460"/>
    <w:rsid w:val="00AB4FF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52BB1"/>
    <w:rsid w:val="00B6309D"/>
    <w:rsid w:val="00B638AD"/>
    <w:rsid w:val="00B74941"/>
    <w:rsid w:val="00B757AB"/>
    <w:rsid w:val="00B956F7"/>
    <w:rsid w:val="00B9658D"/>
    <w:rsid w:val="00BA13D2"/>
    <w:rsid w:val="00BA60B4"/>
    <w:rsid w:val="00BC0650"/>
    <w:rsid w:val="00BD0ACC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3408"/>
    <w:rsid w:val="00C546F7"/>
    <w:rsid w:val="00C579C1"/>
    <w:rsid w:val="00C61854"/>
    <w:rsid w:val="00C648B3"/>
    <w:rsid w:val="00C83289"/>
    <w:rsid w:val="00C85D83"/>
    <w:rsid w:val="00CA5188"/>
    <w:rsid w:val="00CC2766"/>
    <w:rsid w:val="00CC33B3"/>
    <w:rsid w:val="00CD43C2"/>
    <w:rsid w:val="00CE278B"/>
    <w:rsid w:val="00CE2F37"/>
    <w:rsid w:val="00CF2680"/>
    <w:rsid w:val="00CF3A61"/>
    <w:rsid w:val="00CF6616"/>
    <w:rsid w:val="00D014C4"/>
    <w:rsid w:val="00D03F80"/>
    <w:rsid w:val="00D045AF"/>
    <w:rsid w:val="00D07934"/>
    <w:rsid w:val="00D10BB7"/>
    <w:rsid w:val="00D120C4"/>
    <w:rsid w:val="00D3314B"/>
    <w:rsid w:val="00D44AC4"/>
    <w:rsid w:val="00D60402"/>
    <w:rsid w:val="00D60845"/>
    <w:rsid w:val="00D64020"/>
    <w:rsid w:val="00D663BE"/>
    <w:rsid w:val="00D709AC"/>
    <w:rsid w:val="00D75395"/>
    <w:rsid w:val="00D75DA1"/>
    <w:rsid w:val="00D824BC"/>
    <w:rsid w:val="00D82632"/>
    <w:rsid w:val="00D84308"/>
    <w:rsid w:val="00D875FE"/>
    <w:rsid w:val="00D87C75"/>
    <w:rsid w:val="00D92B7B"/>
    <w:rsid w:val="00DB22C8"/>
    <w:rsid w:val="00DB4B0C"/>
    <w:rsid w:val="00DB518D"/>
    <w:rsid w:val="00DD3170"/>
    <w:rsid w:val="00DE0171"/>
    <w:rsid w:val="00DE14C4"/>
    <w:rsid w:val="00DF564F"/>
    <w:rsid w:val="00E05E6D"/>
    <w:rsid w:val="00E0649E"/>
    <w:rsid w:val="00E071DD"/>
    <w:rsid w:val="00E112C0"/>
    <w:rsid w:val="00E13B08"/>
    <w:rsid w:val="00E20720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3ED3"/>
    <w:rsid w:val="00E76F9D"/>
    <w:rsid w:val="00E82DFC"/>
    <w:rsid w:val="00E84F4A"/>
    <w:rsid w:val="00E8657C"/>
    <w:rsid w:val="00E902F2"/>
    <w:rsid w:val="00E93D35"/>
    <w:rsid w:val="00EB5698"/>
    <w:rsid w:val="00EC7EF9"/>
    <w:rsid w:val="00ED449F"/>
    <w:rsid w:val="00EE5875"/>
    <w:rsid w:val="00F1457A"/>
    <w:rsid w:val="00F148A4"/>
    <w:rsid w:val="00F15DBE"/>
    <w:rsid w:val="00F16A9E"/>
    <w:rsid w:val="00F21696"/>
    <w:rsid w:val="00F26184"/>
    <w:rsid w:val="00F26768"/>
    <w:rsid w:val="00F36704"/>
    <w:rsid w:val="00F519CD"/>
    <w:rsid w:val="00F51E18"/>
    <w:rsid w:val="00F61B90"/>
    <w:rsid w:val="00F62D7F"/>
    <w:rsid w:val="00F65C79"/>
    <w:rsid w:val="00F72872"/>
    <w:rsid w:val="00F75853"/>
    <w:rsid w:val="00F76924"/>
    <w:rsid w:val="00F829CC"/>
    <w:rsid w:val="00F85C1D"/>
    <w:rsid w:val="00F94367"/>
    <w:rsid w:val="00FC7224"/>
    <w:rsid w:val="00FD2BCA"/>
    <w:rsid w:val="00FE681B"/>
    <w:rsid w:val="00FF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Maier@WoehrGmb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dustriegehaeuse.de/kunststoff-gehaeuse/hutschienengehaeuse/hutschienengehaeuse-m36-h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7C7D-E4B3-4FB8-8898-37D3E9A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13</cp:revision>
  <cp:lastPrinted>2017-04-24T06:35:00Z</cp:lastPrinted>
  <dcterms:created xsi:type="dcterms:W3CDTF">2017-04-20T07:45:00Z</dcterms:created>
  <dcterms:modified xsi:type="dcterms:W3CDTF">2017-04-24T09:59:00Z</dcterms:modified>
</cp:coreProperties>
</file>